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7603A" w14:textId="77777777" w:rsidR="00773F83" w:rsidRPr="00CE7E1B" w:rsidRDefault="00773F83" w:rsidP="00773F8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Top </w:t>
      </w:r>
      <w:r w:rsidRPr="002529D7">
        <w:rPr>
          <w:b/>
          <w:bCs/>
          <w:u w:val="single"/>
        </w:rPr>
        <w:t xml:space="preserve">10 </w:t>
      </w:r>
      <w:r>
        <w:rPr>
          <w:b/>
          <w:bCs/>
          <w:u w:val="single"/>
        </w:rPr>
        <w:t>‘Sound-</w:t>
      </w:r>
      <w:r w:rsidRPr="002529D7">
        <w:rPr>
          <w:b/>
          <w:bCs/>
          <w:u w:val="single"/>
        </w:rPr>
        <w:t>Box</w:t>
      </w:r>
      <w:r>
        <w:rPr>
          <w:b/>
          <w:bCs/>
          <w:u w:val="single"/>
        </w:rPr>
        <w:t>’</w:t>
      </w:r>
      <w:r w:rsidRPr="002529D7">
        <w:rPr>
          <w:b/>
          <w:bCs/>
          <w:u w:val="single"/>
        </w:rPr>
        <w:t xml:space="preserve"> Strategies That Stick</w:t>
      </w:r>
    </w:p>
    <w:p w14:paraId="0E8ED191" w14:textId="62958E68" w:rsidR="00F6502F" w:rsidRPr="00F6502F" w:rsidRDefault="00CE7E1B">
      <w:pPr>
        <w:rPr>
          <w:b/>
          <w:bCs/>
        </w:rPr>
      </w:pPr>
      <w:r>
        <w:t>Always model explicitly and use ‘I, we, you’ to scaffold techniques across to the child.</w:t>
      </w:r>
      <w:r w:rsidR="003349DA">
        <w:t xml:space="preserve"> For video exemplification of many of the following strategies, </w:t>
      </w:r>
      <w:r w:rsidR="006E253C">
        <w:t xml:space="preserve">see the HFL ‘Phonics: Inclusive Strategies for learners with SEND’ CPD package on the HFL Hub </w:t>
      </w:r>
      <w:hyperlink r:id="rId10" w:history="1">
        <w:r w:rsidR="006E253C" w:rsidRPr="00F6502F">
          <w:rPr>
            <w:rStyle w:val="Hyperlink"/>
          </w:rPr>
          <w:t>here</w:t>
        </w:r>
      </w:hyperlink>
      <w:r w:rsidR="00F6502F">
        <w:t xml:space="preserve"> and the </w:t>
      </w:r>
      <w:r w:rsidR="00F6502F" w:rsidRPr="00F6502F">
        <w:t xml:space="preserve">HFL </w:t>
      </w:r>
      <w:r w:rsidR="004354F1">
        <w:t>and ISL</w:t>
      </w:r>
      <w:r w:rsidR="00F6502F" w:rsidRPr="00F6502F">
        <w:t xml:space="preserve"> Universal and Universal+ training</w:t>
      </w:r>
      <w:r w:rsidR="00F6502F">
        <w:t xml:space="preserve"> </w:t>
      </w:r>
      <w:hyperlink r:id="rId11" w:history="1">
        <w:r w:rsidR="00F6502F" w:rsidRPr="00F6502F">
          <w:rPr>
            <w:rStyle w:val="Hyperlink"/>
          </w:rPr>
          <w:t>here</w:t>
        </w:r>
      </w:hyperlink>
      <w:r w:rsidR="00F6502F">
        <w:t>.</w:t>
      </w:r>
    </w:p>
    <w:p w14:paraId="00000002" w14:textId="77777777" w:rsidR="00ED30A8" w:rsidRPr="00CE7E1B" w:rsidRDefault="00617D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Touching trucks </w:t>
      </w:r>
    </w:p>
    <w:p w14:paraId="31C6B492" w14:textId="40BB6F8F" w:rsidR="00CE7E1B" w:rsidRPr="00CE7E1B" w:rsidRDefault="00CE7E1B" w:rsidP="00CE7E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Choose 3-4 different coloured vehicles</w:t>
      </w:r>
    </w:p>
    <w:p w14:paraId="15D6E0C3" w14:textId="472887B4" w:rsidR="00CE7E1B" w:rsidRPr="00CE7E1B" w:rsidRDefault="00CE7E1B" w:rsidP="00CE7E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Line them up, driving left to right</w:t>
      </w:r>
    </w:p>
    <w:p w14:paraId="100CE2AA" w14:textId="2C763A9D" w:rsidR="00CE7E1B" w:rsidRDefault="00CE7E1B" w:rsidP="00CE7E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Touch each in turn, left to right, saying colours/types</w:t>
      </w:r>
    </w:p>
    <w:p w14:paraId="7528EE8B" w14:textId="77777777" w:rsidR="00CE7E1B" w:rsidRPr="00CE7E1B" w:rsidRDefault="00CE7E1B" w:rsidP="00CE7E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03" w14:textId="73573F6B" w:rsidR="00ED30A8" w:rsidRPr="00CE7E1B" w:rsidRDefault="00617D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Blocks in boxes</w:t>
      </w:r>
    </w:p>
    <w:p w14:paraId="511D7D28" w14:textId="5FC66136" w:rsidR="00CE7E1B" w:rsidRDefault="00CE7E1B" w:rsidP="00CE7E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Have a 3-4 box phoneme frame (A3, laminated)</w:t>
      </w:r>
    </w:p>
    <w:p w14:paraId="422725B1" w14:textId="2E0C0CEA" w:rsidR="00CE7E1B" w:rsidRDefault="00CE7E1B" w:rsidP="00CE7E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Say the sounds slowly using connected phonation</w:t>
      </w:r>
    </w:p>
    <w:p w14:paraId="2F1D0B37" w14:textId="75665ACF" w:rsidR="00CE7E1B" w:rsidRDefault="00CE7E1B" w:rsidP="00CE7E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Combine with pushing in 3D cubes / wooden blocks</w:t>
      </w:r>
    </w:p>
    <w:p w14:paraId="65DD8537" w14:textId="77777777" w:rsidR="00CE7E1B" w:rsidRDefault="00CE7E1B" w:rsidP="00CE7E1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04" w14:textId="77777777" w:rsidR="00ED30A8" w:rsidRPr="00CE7E1B" w:rsidRDefault="00617D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Pushing buttons in boxes</w:t>
      </w:r>
    </w:p>
    <w:p w14:paraId="588C30C4" w14:textId="464B471E" w:rsidR="00CE7E1B" w:rsidRDefault="00CE7E1B" w:rsidP="00CE7E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Have a 3-4 box phoneme frame (A3, laminated)</w:t>
      </w:r>
    </w:p>
    <w:p w14:paraId="1537BC4D" w14:textId="77777777" w:rsidR="00CE7E1B" w:rsidRDefault="00CE7E1B" w:rsidP="00CE7E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Say the sounds slowly using connected phonation</w:t>
      </w:r>
    </w:p>
    <w:p w14:paraId="5857A42E" w14:textId="4E0C5010" w:rsidR="00CE7E1B" w:rsidRDefault="00CE7E1B" w:rsidP="00CE7E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Now say sounds slowly as you push in some 2D threading buttons / tiddly winks</w:t>
      </w:r>
    </w:p>
    <w:p w14:paraId="451D24CD" w14:textId="77777777" w:rsidR="00CE7E1B" w:rsidRDefault="00CE7E1B" w:rsidP="00CE7E1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42172F4E" w14:textId="6E3F4529" w:rsidR="00CE7E1B" w:rsidRDefault="00617DCC" w:rsidP="00CE7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Continuous</w:t>
      </w:r>
      <w:r w:rsidR="003349DA">
        <w:rPr>
          <w:color w:val="000000"/>
        </w:rPr>
        <w:t xml:space="preserve"> (or connected)</w:t>
      </w:r>
      <w:r>
        <w:rPr>
          <w:color w:val="000000"/>
        </w:rPr>
        <w:t xml:space="preserve"> phonation</w:t>
      </w:r>
    </w:p>
    <w:p w14:paraId="5F91B000" w14:textId="3B9A9B72" w:rsidR="00CE7E1B" w:rsidRDefault="00CE7E1B" w:rsidP="00CE7E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Choose a word containing continuous sounds (eg ssss, lllll, or mmmm)</w:t>
      </w:r>
    </w:p>
    <w:p w14:paraId="7157D0D0" w14:textId="36A174CB" w:rsidR="00CE7E1B" w:rsidRDefault="00CE7E1B" w:rsidP="00CE7E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Say the word normally, then more slowly, then even more slowly and deliberately, whilst all the while still modelling continuous phonation</w:t>
      </w:r>
    </w:p>
    <w:p w14:paraId="5D918130" w14:textId="5FC69656" w:rsidR="00CE7E1B" w:rsidRDefault="00CE7E1B" w:rsidP="00CE7E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Add robot arms, or phoneme fingers, according to your phonic scheme</w:t>
      </w:r>
      <w:r w:rsidR="00764B36">
        <w:t>’</w:t>
      </w:r>
      <w:r>
        <w:t>s practice</w:t>
      </w:r>
    </w:p>
    <w:p w14:paraId="3A6D3861" w14:textId="77777777" w:rsidR="00CE7E1B" w:rsidRDefault="00CE7E1B" w:rsidP="00CE7E1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06" w14:textId="77777777" w:rsidR="00ED30A8" w:rsidRPr="00CE7E1B" w:rsidRDefault="00617D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Springboarding the sounds (jumping off last sound)</w:t>
      </w:r>
    </w:p>
    <w:p w14:paraId="7CCCF821" w14:textId="30F7344D" w:rsidR="00D63EB3" w:rsidRPr="00D63EB3" w:rsidRDefault="00D63EB3" w:rsidP="00D63E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Segment to spell slowly, using continuous phonation</w:t>
      </w:r>
    </w:p>
    <w:p w14:paraId="19048CEA" w14:textId="1249897A" w:rsidR="00D63EB3" w:rsidRPr="00D63EB3" w:rsidRDefault="00D63EB3" w:rsidP="00CE7E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After each sound is written, re-scoop up to re-read what has been written so far</w:t>
      </w:r>
    </w:p>
    <w:p w14:paraId="60B98790" w14:textId="1F88396F" w:rsidR="00D63EB3" w:rsidRPr="00D63EB3" w:rsidRDefault="00D63EB3" w:rsidP="00CE7E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As you orally reach the next sound to be written, overtly articulate it (jump off) to emphasise the next sound to be heard</w:t>
      </w:r>
    </w:p>
    <w:p w14:paraId="2F15B71F" w14:textId="77777777" w:rsidR="00D63EB3" w:rsidRDefault="00D63EB3" w:rsidP="00D63EB3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7BFAE081" w14:textId="77777777" w:rsidR="00D63EB3" w:rsidRPr="00D63EB3" w:rsidRDefault="00D63EB3" w:rsidP="00D63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Button it </w:t>
      </w:r>
    </w:p>
    <w:p w14:paraId="429357E7" w14:textId="29F2C197" w:rsidR="00D63EB3" w:rsidRPr="00D63EB3" w:rsidRDefault="00D63EB3" w:rsidP="00D63E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Buttons </w:t>
      </w:r>
      <w:r w:rsidR="00912DCD">
        <w:rPr>
          <w:color w:val="000000"/>
        </w:rPr>
        <w:t xml:space="preserve">(dots and dashes) </w:t>
      </w:r>
      <w:r>
        <w:rPr>
          <w:color w:val="000000"/>
        </w:rPr>
        <w:t>underneath can be used before writing GPCs in sound boxes, or after</w:t>
      </w:r>
    </w:p>
    <w:p w14:paraId="387E6550" w14:textId="0590443D" w:rsidR="00D63EB3" w:rsidRPr="00D63EB3" w:rsidRDefault="00D63EB3" w:rsidP="00D63E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If after, it can help to re-blend and see links between spelling and reading, helping visual memory</w:t>
      </w:r>
    </w:p>
    <w:p w14:paraId="303822D7" w14:textId="752B6AAE" w:rsidR="00D63EB3" w:rsidRPr="00D63EB3" w:rsidRDefault="00D63EB3" w:rsidP="00D63E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If before</w:t>
      </w:r>
      <w:r w:rsidR="00912DCD">
        <w:rPr>
          <w:color w:val="000000"/>
        </w:rPr>
        <w:t>, it can open up the challenge to cue a child in to spell more independently, preferably after some use of continuous phonation, robot arms, etc together</w:t>
      </w:r>
    </w:p>
    <w:p w14:paraId="0C145298" w14:textId="77777777" w:rsidR="00D63EB3" w:rsidRDefault="00D63EB3" w:rsidP="00D63EB3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616FA559" w14:textId="7D63D673" w:rsidR="00D63EB3" w:rsidRPr="00D63EB3" w:rsidRDefault="00D63EB3" w:rsidP="00D63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Take the phonics to fluency</w:t>
      </w:r>
    </w:p>
    <w:p w14:paraId="425A3124" w14:textId="37EBC52F" w:rsidR="00D63EB3" w:rsidRPr="00D63EB3" w:rsidRDefault="00912DCD" w:rsidP="00D63E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Once a word has been segmented to spell, </w:t>
      </w:r>
      <w:r w:rsidR="00A34518">
        <w:rPr>
          <w:color w:val="000000"/>
        </w:rPr>
        <w:t xml:space="preserve">and re-read, </w:t>
      </w:r>
      <w:r>
        <w:rPr>
          <w:color w:val="000000"/>
        </w:rPr>
        <w:t>that skill-use needs to become more fluent</w:t>
      </w:r>
    </w:p>
    <w:p w14:paraId="50F938E1" w14:textId="11BBCABB" w:rsidR="00D63EB3" w:rsidRPr="00D63EB3" w:rsidRDefault="00A34518" w:rsidP="00D63E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Practice writing it out at speed</w:t>
      </w:r>
    </w:p>
    <w:p w14:paraId="3F9E98FD" w14:textId="67A0D26E" w:rsidR="00D63EB3" w:rsidRPr="00D63EB3" w:rsidRDefault="00A34518" w:rsidP="00D63E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Say it, write it, check it, stroke it, check it (about 5 times)</w:t>
      </w:r>
    </w:p>
    <w:p w14:paraId="2F483E9E" w14:textId="77777777" w:rsidR="00D63EB3" w:rsidRPr="00D63EB3" w:rsidRDefault="00D63EB3" w:rsidP="00D63EB3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4A741D3C" w14:textId="1508AFAB" w:rsidR="00D63EB3" w:rsidRDefault="00617DCC" w:rsidP="00764B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Re-scooping (cumulative re-reading)</w:t>
      </w:r>
      <w:r w:rsidR="00764B36">
        <w:rPr>
          <w:color w:val="000000"/>
        </w:rPr>
        <w:t xml:space="preserve"> – when </w:t>
      </w:r>
      <w:r w:rsidR="00764B36">
        <w:t>writing sentences, employ the same steps from strategy no. 5, above</w:t>
      </w:r>
    </w:p>
    <w:p w14:paraId="28968241" w14:textId="24C06932" w:rsidR="00D63EB3" w:rsidRDefault="00764B36" w:rsidP="00D63E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Say, sound-out, write, re-read the word</w:t>
      </w:r>
    </w:p>
    <w:p w14:paraId="0356A18D" w14:textId="2E59550D" w:rsidR="00D63EB3" w:rsidRDefault="00764B36" w:rsidP="00D63E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Re-read sentence so far and ‘springboard’ off to say next word, sound it out, write it etc</w:t>
      </w:r>
    </w:p>
    <w:p w14:paraId="6208DD81" w14:textId="4736C14F" w:rsidR="00764B36" w:rsidRDefault="00764B36" w:rsidP="00D63E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Ensure opportunity is taken, when re-reading, to scoop it up in phrases. For longer sentences, child may only need to re-read that phrase or previous one, rather than whole sentence</w:t>
      </w:r>
    </w:p>
    <w:p w14:paraId="0F41B612" w14:textId="77777777" w:rsidR="00D63EB3" w:rsidRDefault="00D63EB3" w:rsidP="00D63EB3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5809CED7" w14:textId="57FB851C" w:rsidR="00D63EB3" w:rsidRDefault="00617DCC" w:rsidP="00D63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Reciprocity helps self-regulation</w:t>
      </w:r>
    </w:p>
    <w:p w14:paraId="7942C74B" w14:textId="47843FE7" w:rsidR="00D63EB3" w:rsidRDefault="00764B36" w:rsidP="00D63E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Does it look right? When you read that word, does it look like that?</w:t>
      </w:r>
    </w:p>
    <w:p w14:paraId="39E76378" w14:textId="610343DA" w:rsidR="00D63EB3" w:rsidRDefault="00764B36" w:rsidP="00D63E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What sound did you hear? What would you expect to see?</w:t>
      </w:r>
    </w:p>
    <w:p w14:paraId="7F5F3710" w14:textId="28C1F88B" w:rsidR="00D63EB3" w:rsidRDefault="00464BD5" w:rsidP="00D63E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Blend/chunk that back together to check it</w:t>
      </w:r>
    </w:p>
    <w:p w14:paraId="1EB7F042" w14:textId="77777777" w:rsidR="00D63EB3" w:rsidRDefault="00D63EB3" w:rsidP="00D63EB3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7F09EB79" w14:textId="241E8D4B" w:rsidR="00D63EB3" w:rsidRDefault="00617DCC" w:rsidP="00D63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>
        <w:rPr>
          <w:color w:val="000000"/>
        </w:rPr>
        <w:t>Sweepy finger to scoop it up</w:t>
      </w:r>
    </w:p>
    <w:p w14:paraId="218A021A" w14:textId="0A4055B8" w:rsidR="00D63EB3" w:rsidRDefault="0039293A" w:rsidP="00A345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Sweep finger under boxes as you say word slowly</w:t>
      </w:r>
    </w:p>
    <w:p w14:paraId="7866EA42" w14:textId="491EB5EF" w:rsidR="00A34518" w:rsidRDefault="0039293A" w:rsidP="00A345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Sweep finger button-by-button after pushing counters into boxes</w:t>
      </w:r>
    </w:p>
    <w:p w14:paraId="354B1D49" w14:textId="3D60EA70" w:rsidR="00A34518" w:rsidRDefault="0039293A" w:rsidP="00A345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After writing word into boxes, sweep finger under, scooping under each GPC to maintain eye-tracking</w:t>
      </w:r>
    </w:p>
    <w:p w14:paraId="0000000C" w14:textId="77777777" w:rsidR="00ED30A8" w:rsidRDefault="00ED30A8"/>
    <w:p w14:paraId="0000000D" w14:textId="77777777" w:rsidR="00ED30A8" w:rsidRDefault="00617DCC">
      <w:r>
        <w:t>Other extensions:</w:t>
      </w:r>
    </w:p>
    <w:p w14:paraId="0000000E" w14:textId="0644800B" w:rsidR="00ED30A8" w:rsidRDefault="00617D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Mind the gap</w:t>
      </w:r>
      <w:r w:rsidR="00764B36">
        <w:rPr>
          <w:color w:val="000000"/>
        </w:rPr>
        <w:t xml:space="preserve"> – cloze procedure for a sound the child doesn’t hear, so needs help to see and make more explicit (see Uni/Uni + training, session 3, module 2)</w:t>
      </w:r>
    </w:p>
    <w:p w14:paraId="0000000F" w14:textId="689590ED" w:rsidR="00ED30A8" w:rsidRDefault="00617D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Letter boxes </w:t>
      </w:r>
      <w:r w:rsidR="00764B36">
        <w:rPr>
          <w:color w:val="000000"/>
        </w:rPr>
        <w:t>– move on from one box per GPC, to one box per letter – useful when hitting morphology, eg doubling consonant in verb form ‘hopping’ – give 7 boxes to scaffold child in to seeing something that isn’t readily hearable</w:t>
      </w:r>
      <w:r w:rsidR="00C7770B">
        <w:rPr>
          <w:color w:val="000000"/>
        </w:rPr>
        <w:t>, to concretely and visually prompt memory re doubling rule</w:t>
      </w:r>
    </w:p>
    <w:p w14:paraId="00000010" w14:textId="5332E842" w:rsidR="00ED30A8" w:rsidRDefault="00617D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Sleeping lions / syllable lines</w:t>
      </w:r>
      <w:r w:rsidR="00764B36">
        <w:rPr>
          <w:color w:val="000000"/>
        </w:rPr>
        <w:t xml:space="preserve"> – lines underneath where the syllables should go, eg ‘different’ might look like: ____ __ ___. Can help a child with phonological awareness issues to hear a gobbled syllable, or with expressive speech issue who omits syllables</w:t>
      </w:r>
      <w:r w:rsidR="00C7770B">
        <w:rPr>
          <w:color w:val="000000"/>
        </w:rPr>
        <w:t>. Can then segment each syllable bit by bit and build back up again.</w:t>
      </w:r>
    </w:p>
    <w:sectPr w:rsidR="00ED30A8">
      <w:foot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D272D" w14:textId="77777777" w:rsidR="00773F83" w:rsidRDefault="00773F83" w:rsidP="00773F83">
      <w:pPr>
        <w:spacing w:after="0" w:line="240" w:lineRule="auto"/>
      </w:pPr>
      <w:r>
        <w:separator/>
      </w:r>
    </w:p>
  </w:endnote>
  <w:endnote w:type="continuationSeparator" w:id="0">
    <w:p w14:paraId="45C2A62C" w14:textId="77777777" w:rsidR="00773F83" w:rsidRDefault="00773F83" w:rsidP="007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9"/>
      <w:gridCol w:w="2998"/>
      <w:gridCol w:w="2919"/>
    </w:tblGrid>
    <w:tr w:rsidR="00773F83" w:rsidRPr="00C718C8" w14:paraId="0D5B74E1" w14:textId="77777777" w:rsidTr="00D85B03">
      <w:tc>
        <w:tcPr>
          <w:tcW w:w="3212" w:type="dxa"/>
        </w:tcPr>
        <w:p w14:paraId="64D24B0A" w14:textId="77777777" w:rsidR="00773F83" w:rsidRPr="00C718C8" w:rsidRDefault="00773F83" w:rsidP="00773F83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089F91C4" wp14:editId="6CA7BE41">
                <wp:extent cx="1260850" cy="453071"/>
                <wp:effectExtent l="0" t="0" r="0" b="4445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1612" cy="474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</w:tcPr>
        <w:p w14:paraId="729599E5" w14:textId="77777777" w:rsidR="00773F83" w:rsidRPr="00C718C8" w:rsidRDefault="00773F83" w:rsidP="00773F83">
          <w:pPr>
            <w:pStyle w:val="Footer"/>
            <w:jc w:val="center"/>
            <w:rPr>
              <w:sz w:val="20"/>
              <w:szCs w:val="20"/>
            </w:rPr>
          </w:pPr>
          <w:r w:rsidRPr="00C718C8">
            <w:rPr>
              <w:sz w:val="20"/>
              <w:szCs w:val="20"/>
            </w:rPr>
            <w:t>© HFL Education</w:t>
          </w:r>
        </w:p>
      </w:tc>
      <w:tc>
        <w:tcPr>
          <w:tcW w:w="3213" w:type="dxa"/>
          <w:vAlign w:val="center"/>
        </w:tcPr>
        <w:p w14:paraId="703DC92B" w14:textId="77777777" w:rsidR="00773F83" w:rsidRPr="00C718C8" w:rsidRDefault="00773F83" w:rsidP="00773F83">
          <w:pPr>
            <w:pStyle w:val="Footer"/>
            <w:jc w:val="right"/>
            <w:rPr>
              <w:sz w:val="20"/>
              <w:szCs w:val="20"/>
            </w:rPr>
          </w:pPr>
          <w:r w:rsidRPr="00C718C8">
            <w:rPr>
              <w:sz w:val="20"/>
              <w:szCs w:val="20"/>
            </w:rPr>
            <w:fldChar w:fldCharType="begin"/>
          </w:r>
          <w:r w:rsidRPr="00C718C8">
            <w:rPr>
              <w:sz w:val="20"/>
              <w:szCs w:val="20"/>
            </w:rPr>
            <w:instrText xml:space="preserve"> PAGE  \* Arabic  \* MERGEFORMAT </w:instrText>
          </w:r>
          <w:r w:rsidRPr="00C718C8">
            <w:rPr>
              <w:sz w:val="20"/>
              <w:szCs w:val="20"/>
            </w:rPr>
            <w:fldChar w:fldCharType="separate"/>
          </w:r>
          <w:r w:rsidRPr="00C718C8">
            <w:rPr>
              <w:noProof/>
              <w:sz w:val="20"/>
              <w:szCs w:val="20"/>
            </w:rPr>
            <w:t>1</w:t>
          </w:r>
          <w:r w:rsidRPr="00C718C8">
            <w:rPr>
              <w:sz w:val="20"/>
              <w:szCs w:val="20"/>
            </w:rPr>
            <w:fldChar w:fldCharType="end"/>
          </w:r>
        </w:p>
      </w:tc>
    </w:tr>
  </w:tbl>
  <w:p w14:paraId="06649EB9" w14:textId="77777777" w:rsidR="00773F83" w:rsidRDefault="00773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105C5" w14:textId="77777777" w:rsidR="00773F83" w:rsidRDefault="00773F83" w:rsidP="00773F83">
      <w:pPr>
        <w:spacing w:after="0" w:line="240" w:lineRule="auto"/>
      </w:pPr>
      <w:r>
        <w:separator/>
      </w:r>
    </w:p>
  </w:footnote>
  <w:footnote w:type="continuationSeparator" w:id="0">
    <w:p w14:paraId="2AA681EE" w14:textId="77777777" w:rsidR="00773F83" w:rsidRDefault="00773F83" w:rsidP="00773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00F00"/>
    <w:multiLevelType w:val="multilevel"/>
    <w:tmpl w:val="39CE0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564C1F"/>
    <w:multiLevelType w:val="multilevel"/>
    <w:tmpl w:val="34306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324869">
    <w:abstractNumId w:val="1"/>
  </w:num>
  <w:num w:numId="2" w16cid:durableId="162584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A8"/>
    <w:rsid w:val="00031303"/>
    <w:rsid w:val="000A4FF6"/>
    <w:rsid w:val="000E7287"/>
    <w:rsid w:val="003349DA"/>
    <w:rsid w:val="0039293A"/>
    <w:rsid w:val="004354F1"/>
    <w:rsid w:val="00464BD5"/>
    <w:rsid w:val="004F0BB5"/>
    <w:rsid w:val="00617DCC"/>
    <w:rsid w:val="006E253C"/>
    <w:rsid w:val="00764B36"/>
    <w:rsid w:val="00773F83"/>
    <w:rsid w:val="00912DCD"/>
    <w:rsid w:val="00951142"/>
    <w:rsid w:val="00A34518"/>
    <w:rsid w:val="00A93BD5"/>
    <w:rsid w:val="00C7770B"/>
    <w:rsid w:val="00CE7E1B"/>
    <w:rsid w:val="00D63EB3"/>
    <w:rsid w:val="00DC0DA4"/>
    <w:rsid w:val="00ED30A8"/>
    <w:rsid w:val="00F6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D1762"/>
  <w15:docId w15:val="{95260EC6-DE72-4104-9E2A-0D521F57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617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7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7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DC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F83"/>
  </w:style>
  <w:style w:type="paragraph" w:styleId="Footer">
    <w:name w:val="footer"/>
    <w:basedOn w:val="Normal"/>
    <w:link w:val="FooterChar"/>
    <w:unhideWhenUsed/>
    <w:rsid w:val="007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F83"/>
  </w:style>
  <w:style w:type="table" w:styleId="TableGrid">
    <w:name w:val="Table Grid"/>
    <w:basedOn w:val="TableNormal"/>
    <w:uiPriority w:val="39"/>
    <w:rsid w:val="00773F83"/>
    <w:pPr>
      <w:spacing w:after="0" w:line="240" w:lineRule="auto"/>
    </w:pPr>
    <w:rPr>
      <w:rFonts w:ascii="Nunito Sans" w:eastAsia="Times New Roman" w:hAnsi="Nunito San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50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b.hfleducation.org/education-services-/send/universal-and-universal-training/" TargetMode="External"/><Relationship Id="rId5" Type="http://schemas.openxmlformats.org/officeDocument/2006/relationships/styles" Target="styles.xml"/><Relationship Id="rId10" Type="http://schemas.openxmlformats.org/officeDocument/2006/relationships/hyperlink" Target="https://hub.hfleducation.org/education-services-/send/phonics---inclusive-strategies-to-support-learners-with-sen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90682-c000-4035-8bf6-4b74f953736d">
      <Terms xmlns="http://schemas.microsoft.com/office/infopath/2007/PartnerControls"/>
    </lcf76f155ced4ddcb4097134ff3c332f>
    <TaxCatchAll xmlns="eaa86ac4-6f89-4dfd-b4aa-4024b52c59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03AC79FA4124FB8B97F54364EDACC" ma:contentTypeVersion="19" ma:contentTypeDescription="Create a new document." ma:contentTypeScope="" ma:versionID="04d7abcb0b1029aa59c8868bef5e173d">
  <xsd:schema xmlns:xsd="http://www.w3.org/2001/XMLSchema" xmlns:xs="http://www.w3.org/2001/XMLSchema" xmlns:p="http://schemas.microsoft.com/office/2006/metadata/properties" xmlns:ns2="8ed90682-c000-4035-8bf6-4b74f953736d" xmlns:ns3="eaa86ac4-6f89-4dfd-b4aa-4024b52c59b4" targetNamespace="http://schemas.microsoft.com/office/2006/metadata/properties" ma:root="true" ma:fieldsID="e652cd438f2b43c0d2f79814fbf13480" ns2:_="" ns3:_="">
    <xsd:import namespace="8ed90682-c000-4035-8bf6-4b74f953736d"/>
    <xsd:import namespace="eaa86ac4-6f89-4dfd-b4aa-4024b52c5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82-c000-4035-8bf6-4b74f9537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436d8f-251b-46dc-bf74-56612f19a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6ac4-6f89-4dfd-b4aa-4024b52c5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9e38c3-68d9-4980-8367-81a8c0f3a67c}" ma:internalName="TaxCatchAll" ma:showField="CatchAllData" ma:web="eaa86ac4-6f89-4dfd-b4aa-4024b52c5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676A9-4D89-4028-A054-1FD848D6E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B85CC-3548-4864-8AB1-FA2EE1B95F3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eaa86ac4-6f89-4dfd-b4aa-4024b52c59b4"/>
    <ds:schemaRef ds:uri="8ed90682-c000-4035-8bf6-4b74f953736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2C17738-8390-469A-A00E-A544CD289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90682-c000-4035-8bf6-4b74f953736d"/>
    <ds:schemaRef ds:uri="eaa86ac4-6f89-4dfd-b4aa-4024b52c5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Kirsten Snook</cp:lastModifiedBy>
  <cp:revision>13</cp:revision>
  <dcterms:created xsi:type="dcterms:W3CDTF">2024-02-15T22:19:00Z</dcterms:created>
  <dcterms:modified xsi:type="dcterms:W3CDTF">2025-07-03T08:03:00Z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0x01010051903AC79FA4124FB8B97F54364EDACC</vt:lpwstr>
  </property>
  <property fmtid="{D5CDD505-2E9C-101B-9397-08002B2CF9AE}" pid="3" name="MediaServiceImageTags">
    <vt:lpwstr/>
  </property>
</Properties>
</file>