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1B" w:rsidRPr="00BE0C93" w:rsidRDefault="00BE0C93">
      <w:pPr>
        <w:rPr>
          <w:b/>
          <w:sz w:val="30"/>
        </w:rPr>
      </w:pPr>
      <w:r w:rsidRPr="00BE0C93">
        <w:rPr>
          <w:b/>
          <w:sz w:val="30"/>
        </w:rPr>
        <w:t>Writing outline</w:t>
      </w:r>
    </w:p>
    <w:tbl>
      <w:tblPr>
        <w:tblStyle w:val="TableGrid"/>
        <w:tblW w:w="0" w:type="auto"/>
        <w:tblLook w:val="04A0" w:firstRow="1" w:lastRow="0" w:firstColumn="1" w:lastColumn="0" w:noHBand="0" w:noVBand="1"/>
      </w:tblPr>
      <w:tblGrid>
        <w:gridCol w:w="1696"/>
        <w:gridCol w:w="7320"/>
      </w:tblGrid>
      <w:tr w:rsidR="008727E9" w:rsidTr="00512C8A">
        <w:tc>
          <w:tcPr>
            <w:tcW w:w="1696" w:type="dxa"/>
            <w:shd w:val="clear" w:color="auto" w:fill="FBE4D5" w:themeFill="accent2" w:themeFillTint="33"/>
          </w:tcPr>
          <w:p w:rsidR="00512C8A" w:rsidRDefault="00512C8A" w:rsidP="00512C8A">
            <w:pPr>
              <w:jc w:val="center"/>
              <w:rPr>
                <w:rFonts w:ascii="Arial" w:hAnsi="Arial" w:cs="Arial"/>
                <w:b/>
                <w:sz w:val="24"/>
                <w:szCs w:val="24"/>
              </w:rPr>
            </w:pPr>
          </w:p>
          <w:p w:rsidR="008727E9" w:rsidRPr="008727E9" w:rsidRDefault="00692F4D" w:rsidP="00512C8A">
            <w:pPr>
              <w:jc w:val="center"/>
              <w:rPr>
                <w:rFonts w:ascii="Arial" w:hAnsi="Arial" w:cs="Arial"/>
                <w:b/>
                <w:sz w:val="24"/>
                <w:szCs w:val="24"/>
              </w:rPr>
            </w:pPr>
            <w:r>
              <w:rPr>
                <w:rFonts w:ascii="Arial" w:hAnsi="Arial" w:cs="Arial"/>
                <w:b/>
                <w:sz w:val="24"/>
                <w:szCs w:val="24"/>
              </w:rPr>
              <w:t>Year 3</w:t>
            </w:r>
          </w:p>
        </w:tc>
        <w:tc>
          <w:tcPr>
            <w:tcW w:w="7320" w:type="dxa"/>
            <w:shd w:val="clear" w:color="auto" w:fill="FBE4D5" w:themeFill="accent2" w:themeFillTint="33"/>
          </w:tcPr>
          <w:p w:rsidR="00692F4D" w:rsidRPr="00C54B8D" w:rsidRDefault="00882FD2" w:rsidP="00692F4D">
            <w:pPr>
              <w:pStyle w:val="bulletundertext"/>
              <w:numPr>
                <w:ilvl w:val="0"/>
                <w:numId w:val="0"/>
              </w:numPr>
              <w:spacing w:after="0" w:line="240" w:lineRule="auto"/>
              <w:rPr>
                <w:rFonts w:eastAsia="CenturyOldStyleStd-Regular"/>
              </w:rPr>
            </w:pPr>
            <w:r>
              <w:rPr>
                <w:b/>
              </w:rPr>
              <w:t>Science focus:</w:t>
            </w:r>
            <w:r w:rsidR="00692F4D" w:rsidRPr="00EF4051">
              <w:rPr>
                <w:sz w:val="22"/>
                <w:szCs w:val="22"/>
              </w:rPr>
              <w:t xml:space="preserve"> </w:t>
            </w:r>
            <w:r w:rsidR="00692F4D" w:rsidRPr="00C54B8D">
              <w:t>recognising that shadows are formed when the light from a light</w:t>
            </w:r>
            <w:r w:rsidR="00C54B8D" w:rsidRPr="00C54B8D">
              <w:t xml:space="preserve"> source is blocked by a solid </w:t>
            </w:r>
            <w:r w:rsidR="00692F4D" w:rsidRPr="00C54B8D">
              <w:t>object</w:t>
            </w:r>
          </w:p>
          <w:p w:rsidR="00882FD2" w:rsidRPr="00C54B8D" w:rsidRDefault="00692F4D" w:rsidP="00692F4D">
            <w:pPr>
              <w:pStyle w:val="bulletundertext"/>
              <w:numPr>
                <w:ilvl w:val="0"/>
                <w:numId w:val="0"/>
              </w:numPr>
              <w:spacing w:after="0" w:line="240" w:lineRule="auto"/>
              <w:ind w:left="357" w:hanging="357"/>
              <w:rPr>
                <w:b/>
              </w:rPr>
            </w:pPr>
            <w:r w:rsidRPr="00C54B8D">
              <w:t>Finding patterns in the way that the size of shadows change.</w:t>
            </w:r>
          </w:p>
          <w:p w:rsidR="00882FD2" w:rsidRPr="00882FD2" w:rsidRDefault="00882FD2" w:rsidP="00692F4D">
            <w:pPr>
              <w:pStyle w:val="bulletundertext"/>
              <w:numPr>
                <w:ilvl w:val="0"/>
                <w:numId w:val="0"/>
              </w:numPr>
              <w:spacing w:after="0" w:line="240" w:lineRule="auto"/>
              <w:rPr>
                <w:sz w:val="22"/>
                <w:szCs w:val="22"/>
                <w:lang w:eastAsia="en-US"/>
              </w:rPr>
            </w:pPr>
            <w:r w:rsidRPr="00882FD2">
              <w:rPr>
                <w:b/>
              </w:rPr>
              <w:t>Writing outcome</w:t>
            </w:r>
            <w:r>
              <w:t xml:space="preserve">: </w:t>
            </w:r>
            <w:r w:rsidR="00692F4D">
              <w:t>A shadow poem and excerpts from a narrative to set the scene</w:t>
            </w:r>
            <w:r>
              <w:t>.</w:t>
            </w:r>
          </w:p>
        </w:tc>
      </w:tr>
      <w:tr w:rsidR="008727E9" w:rsidTr="002257AA">
        <w:tc>
          <w:tcPr>
            <w:tcW w:w="1696" w:type="dxa"/>
            <w:shd w:val="clear" w:color="auto" w:fill="FFF2CC" w:themeFill="accent4" w:themeFillTint="33"/>
          </w:tcPr>
          <w:p w:rsidR="00512C8A" w:rsidRDefault="00512C8A">
            <w:pPr>
              <w:rPr>
                <w:rFonts w:ascii="Arial" w:hAnsi="Arial" w:cs="Arial"/>
                <w:b/>
              </w:rPr>
            </w:pPr>
          </w:p>
          <w:p w:rsidR="008727E9" w:rsidRPr="008727E9" w:rsidRDefault="008727E9">
            <w:pPr>
              <w:rPr>
                <w:rFonts w:ascii="Arial" w:hAnsi="Arial" w:cs="Arial"/>
              </w:rPr>
            </w:pPr>
            <w:r w:rsidRPr="008727E9">
              <w:rPr>
                <w:rFonts w:ascii="Arial" w:hAnsi="Arial" w:cs="Arial"/>
                <w:b/>
              </w:rPr>
              <w:t>Audience</w:t>
            </w:r>
          </w:p>
        </w:tc>
        <w:tc>
          <w:tcPr>
            <w:tcW w:w="7320" w:type="dxa"/>
          </w:tcPr>
          <w:p w:rsidR="00232F0D" w:rsidRDefault="00232F0D">
            <w:pPr>
              <w:rPr>
                <w:rFonts w:ascii="Arial" w:hAnsi="Arial" w:cs="Arial"/>
              </w:rPr>
            </w:pPr>
          </w:p>
          <w:p w:rsidR="000559E5" w:rsidRDefault="002B7456">
            <w:pPr>
              <w:rPr>
                <w:rFonts w:ascii="Arial" w:hAnsi="Arial" w:cs="Arial"/>
              </w:rPr>
            </w:pPr>
            <w:r>
              <w:rPr>
                <w:rFonts w:ascii="Arial" w:hAnsi="Arial" w:cs="Arial"/>
              </w:rPr>
              <w:t>Children of a similar age</w:t>
            </w:r>
          </w:p>
          <w:p w:rsidR="00232F0D" w:rsidRPr="008727E9" w:rsidRDefault="00232F0D">
            <w:pPr>
              <w:rPr>
                <w:rFonts w:ascii="Arial" w:hAnsi="Arial" w:cs="Arial"/>
              </w:rPr>
            </w:pPr>
          </w:p>
        </w:tc>
      </w:tr>
      <w:tr w:rsidR="008727E9" w:rsidTr="002257AA">
        <w:tc>
          <w:tcPr>
            <w:tcW w:w="1696" w:type="dxa"/>
            <w:shd w:val="clear" w:color="auto" w:fill="FFF2CC" w:themeFill="accent4" w:themeFillTint="33"/>
          </w:tcPr>
          <w:p w:rsidR="00512C8A" w:rsidRDefault="00512C8A">
            <w:pPr>
              <w:rPr>
                <w:rFonts w:ascii="Arial" w:hAnsi="Arial" w:cs="Arial"/>
                <w:b/>
              </w:rPr>
            </w:pPr>
          </w:p>
          <w:p w:rsidR="008727E9" w:rsidRPr="008727E9" w:rsidRDefault="008727E9">
            <w:pPr>
              <w:rPr>
                <w:rFonts w:ascii="Arial" w:hAnsi="Arial" w:cs="Arial"/>
              </w:rPr>
            </w:pPr>
            <w:r w:rsidRPr="008727E9">
              <w:rPr>
                <w:rFonts w:ascii="Arial" w:hAnsi="Arial" w:cs="Arial"/>
                <w:b/>
              </w:rPr>
              <w:t>Purpose</w:t>
            </w:r>
          </w:p>
        </w:tc>
        <w:tc>
          <w:tcPr>
            <w:tcW w:w="7320" w:type="dxa"/>
          </w:tcPr>
          <w:p w:rsidR="00232F0D" w:rsidRDefault="00232F0D">
            <w:pPr>
              <w:rPr>
                <w:rFonts w:ascii="Arial" w:hAnsi="Arial" w:cs="Arial"/>
              </w:rPr>
            </w:pPr>
          </w:p>
          <w:p w:rsidR="000559E5" w:rsidRDefault="00232F0D">
            <w:pPr>
              <w:rPr>
                <w:rFonts w:ascii="Arial" w:hAnsi="Arial" w:cs="Arial"/>
              </w:rPr>
            </w:pPr>
            <w:r>
              <w:rPr>
                <w:rFonts w:ascii="Arial" w:hAnsi="Arial" w:cs="Arial"/>
              </w:rPr>
              <w:t>T</w:t>
            </w:r>
            <w:r w:rsidR="002B7456">
              <w:rPr>
                <w:rFonts w:ascii="Arial" w:hAnsi="Arial" w:cs="Arial"/>
              </w:rPr>
              <w:t>o bring settings and actions to life for the reader</w:t>
            </w:r>
          </w:p>
          <w:p w:rsidR="00232F0D" w:rsidRPr="008727E9" w:rsidRDefault="00232F0D">
            <w:pPr>
              <w:rPr>
                <w:rFonts w:ascii="Arial" w:hAnsi="Arial" w:cs="Arial"/>
              </w:rPr>
            </w:pPr>
          </w:p>
        </w:tc>
      </w:tr>
      <w:tr w:rsidR="008727E9" w:rsidTr="002257AA">
        <w:tc>
          <w:tcPr>
            <w:tcW w:w="1696" w:type="dxa"/>
            <w:shd w:val="clear" w:color="auto" w:fill="FFF2CC" w:themeFill="accent4" w:themeFillTint="33"/>
          </w:tcPr>
          <w:p w:rsidR="00512C8A" w:rsidRDefault="00512C8A">
            <w:pPr>
              <w:rPr>
                <w:rFonts w:ascii="Arial" w:hAnsi="Arial" w:cs="Arial"/>
                <w:b/>
              </w:rPr>
            </w:pPr>
          </w:p>
          <w:p w:rsidR="008727E9" w:rsidRPr="008727E9" w:rsidRDefault="008727E9">
            <w:pPr>
              <w:rPr>
                <w:rFonts w:ascii="Arial" w:hAnsi="Arial" w:cs="Arial"/>
                <w:b/>
              </w:rPr>
            </w:pPr>
            <w:r w:rsidRPr="008727E9">
              <w:rPr>
                <w:rFonts w:ascii="Arial" w:hAnsi="Arial" w:cs="Arial"/>
                <w:b/>
              </w:rPr>
              <w:t>Key Texts</w:t>
            </w:r>
          </w:p>
          <w:p w:rsidR="008727E9" w:rsidRPr="008727E9" w:rsidRDefault="008727E9">
            <w:pPr>
              <w:rPr>
                <w:rFonts w:ascii="Arial" w:hAnsi="Arial" w:cs="Arial"/>
              </w:rPr>
            </w:pPr>
          </w:p>
        </w:tc>
        <w:tc>
          <w:tcPr>
            <w:tcW w:w="7320" w:type="dxa"/>
          </w:tcPr>
          <w:p w:rsidR="00232F0D" w:rsidRDefault="00232F0D">
            <w:pPr>
              <w:rPr>
                <w:rFonts w:ascii="Arial" w:hAnsi="Arial" w:cs="Arial"/>
              </w:rPr>
            </w:pPr>
          </w:p>
          <w:p w:rsidR="00727709" w:rsidRDefault="002B7456">
            <w:pPr>
              <w:rPr>
                <w:rFonts w:ascii="Arial" w:hAnsi="Arial" w:cs="Arial"/>
              </w:rPr>
            </w:pPr>
            <w:r>
              <w:rPr>
                <w:rFonts w:ascii="Arial" w:hAnsi="Arial" w:cs="Arial"/>
              </w:rPr>
              <w:t xml:space="preserve">Shadow by Marcia Brown; </w:t>
            </w:r>
            <w:proofErr w:type="spellStart"/>
            <w:r>
              <w:rPr>
                <w:rFonts w:ascii="Arial" w:hAnsi="Arial" w:cs="Arial"/>
              </w:rPr>
              <w:t>Varjak</w:t>
            </w:r>
            <w:proofErr w:type="spellEnd"/>
            <w:r>
              <w:rPr>
                <w:rFonts w:ascii="Arial" w:hAnsi="Arial" w:cs="Arial"/>
              </w:rPr>
              <w:t xml:space="preserve"> Paw by S F Said, My Shadow by Robert Louis Stevenson; </w:t>
            </w:r>
            <w:r w:rsidR="00232F0D">
              <w:rPr>
                <w:rFonts w:ascii="Arial" w:hAnsi="Arial" w:cs="Arial"/>
              </w:rPr>
              <w:t>Peter Pan by J M Barrie</w:t>
            </w:r>
          </w:p>
          <w:p w:rsidR="00232F0D" w:rsidRPr="008727E9" w:rsidRDefault="00232F0D">
            <w:pPr>
              <w:rPr>
                <w:rFonts w:ascii="Arial" w:hAnsi="Arial" w:cs="Arial"/>
              </w:rPr>
            </w:pPr>
          </w:p>
        </w:tc>
      </w:tr>
      <w:tr w:rsidR="008727E9" w:rsidTr="002257AA">
        <w:tc>
          <w:tcPr>
            <w:tcW w:w="1696" w:type="dxa"/>
            <w:shd w:val="clear" w:color="auto" w:fill="FFF2CC" w:themeFill="accent4" w:themeFillTint="33"/>
          </w:tcPr>
          <w:p w:rsidR="00512C8A" w:rsidRDefault="00512C8A">
            <w:pPr>
              <w:rPr>
                <w:rFonts w:ascii="Arial" w:hAnsi="Arial" w:cs="Arial"/>
                <w:b/>
              </w:rPr>
            </w:pPr>
          </w:p>
          <w:p w:rsidR="008727E9" w:rsidRDefault="008B6D04">
            <w:pPr>
              <w:rPr>
                <w:rFonts w:ascii="Arial" w:hAnsi="Arial" w:cs="Arial"/>
                <w:b/>
              </w:rPr>
            </w:pPr>
            <w:r>
              <w:rPr>
                <w:rFonts w:ascii="Arial" w:hAnsi="Arial" w:cs="Arial"/>
                <w:b/>
              </w:rPr>
              <w:t xml:space="preserve">Big questions and other </w:t>
            </w:r>
            <w:proofErr w:type="spellStart"/>
            <w:r>
              <w:rPr>
                <w:rFonts w:ascii="Arial" w:hAnsi="Arial" w:cs="Arial"/>
                <w:b/>
              </w:rPr>
              <w:t>AfL</w:t>
            </w:r>
            <w:proofErr w:type="spellEnd"/>
            <w:r>
              <w:rPr>
                <w:rFonts w:ascii="Arial" w:hAnsi="Arial" w:cs="Arial"/>
                <w:b/>
              </w:rPr>
              <w:t xml:space="preserve"> opportunities to activate </w:t>
            </w:r>
            <w:r w:rsidR="00392CA9">
              <w:rPr>
                <w:rFonts w:ascii="Arial" w:hAnsi="Arial" w:cs="Arial"/>
                <w:b/>
              </w:rPr>
              <w:t>knowledge</w:t>
            </w:r>
          </w:p>
          <w:p w:rsidR="005B44A3" w:rsidRPr="008727E9" w:rsidRDefault="005B44A3">
            <w:pPr>
              <w:rPr>
                <w:rFonts w:ascii="Arial" w:hAnsi="Arial" w:cs="Arial"/>
              </w:rPr>
            </w:pPr>
          </w:p>
        </w:tc>
        <w:tc>
          <w:tcPr>
            <w:tcW w:w="7320" w:type="dxa"/>
          </w:tcPr>
          <w:p w:rsidR="000D497B" w:rsidRDefault="000D497B" w:rsidP="00DF218C">
            <w:pPr>
              <w:rPr>
                <w:rFonts w:ascii="Arial" w:hAnsi="Arial" w:cs="Arial"/>
              </w:rPr>
            </w:pPr>
          </w:p>
          <w:p w:rsidR="000D497B" w:rsidRPr="000D497B" w:rsidRDefault="000D497B" w:rsidP="000D497B">
            <w:pPr>
              <w:pStyle w:val="ListParagraph"/>
              <w:numPr>
                <w:ilvl w:val="0"/>
                <w:numId w:val="11"/>
              </w:numPr>
              <w:rPr>
                <w:rFonts w:ascii="Arial" w:hAnsi="Arial" w:cs="Arial"/>
              </w:rPr>
            </w:pPr>
            <w:r w:rsidRPr="000D497B">
              <w:rPr>
                <w:rFonts w:ascii="Arial" w:hAnsi="Arial" w:cs="Arial"/>
              </w:rPr>
              <w:t>Peter Pan had trouble with one shadow.  I had three shadows the other night.  Is that possible?</w:t>
            </w:r>
          </w:p>
          <w:p w:rsidR="000D497B" w:rsidRPr="000D497B" w:rsidRDefault="000D497B" w:rsidP="000D497B">
            <w:pPr>
              <w:pStyle w:val="ListParagraph"/>
              <w:numPr>
                <w:ilvl w:val="0"/>
                <w:numId w:val="11"/>
              </w:numPr>
              <w:rPr>
                <w:rFonts w:ascii="Arial" w:hAnsi="Arial" w:cs="Arial"/>
              </w:rPr>
            </w:pPr>
            <w:r w:rsidRPr="000D497B">
              <w:rPr>
                <w:rFonts w:ascii="Arial" w:hAnsi="Arial" w:cs="Arial"/>
              </w:rPr>
              <w:t>Can the night have shadows?</w:t>
            </w:r>
          </w:p>
          <w:p w:rsidR="000D497B" w:rsidRDefault="000D497B" w:rsidP="000D497B">
            <w:pPr>
              <w:pStyle w:val="ListParagraph"/>
              <w:numPr>
                <w:ilvl w:val="0"/>
                <w:numId w:val="11"/>
              </w:numPr>
              <w:rPr>
                <w:rFonts w:ascii="Arial" w:hAnsi="Arial" w:cs="Arial"/>
              </w:rPr>
            </w:pPr>
            <w:r w:rsidRPr="000D497B">
              <w:rPr>
                <w:rFonts w:ascii="Arial" w:hAnsi="Arial" w:cs="Arial"/>
              </w:rPr>
              <w:t>Can shadows flicker?</w:t>
            </w:r>
          </w:p>
          <w:p w:rsidR="008210C4" w:rsidRDefault="008210C4" w:rsidP="000D497B">
            <w:pPr>
              <w:pStyle w:val="ListParagraph"/>
              <w:numPr>
                <w:ilvl w:val="0"/>
                <w:numId w:val="11"/>
              </w:numPr>
              <w:rPr>
                <w:rFonts w:ascii="Arial" w:hAnsi="Arial" w:cs="Arial"/>
              </w:rPr>
            </w:pPr>
            <w:r>
              <w:rPr>
                <w:rFonts w:ascii="Arial" w:hAnsi="Arial" w:cs="Arial"/>
              </w:rPr>
              <w:t xml:space="preserve">Text C.  What suggests that </w:t>
            </w:r>
            <w:proofErr w:type="spellStart"/>
            <w:r>
              <w:rPr>
                <w:rFonts w:ascii="Arial" w:hAnsi="Arial" w:cs="Arial"/>
              </w:rPr>
              <w:t>Varjak</w:t>
            </w:r>
            <w:proofErr w:type="spellEnd"/>
            <w:r>
              <w:rPr>
                <w:rFonts w:ascii="Arial" w:hAnsi="Arial" w:cs="Arial"/>
              </w:rPr>
              <w:t xml:space="preserve"> maybe being drawn to something sinister?</w:t>
            </w:r>
          </w:p>
          <w:p w:rsidR="00C54B8D" w:rsidRPr="00C54B8D" w:rsidRDefault="00C54B8D" w:rsidP="00C54B8D">
            <w:pPr>
              <w:pStyle w:val="ListParagraph"/>
              <w:numPr>
                <w:ilvl w:val="0"/>
                <w:numId w:val="11"/>
              </w:numPr>
              <w:rPr>
                <w:rFonts w:ascii="Arial" w:hAnsi="Arial" w:cs="Arial"/>
              </w:rPr>
            </w:pPr>
            <w:r w:rsidRPr="000D497B">
              <w:rPr>
                <w:rFonts w:ascii="Arial" w:hAnsi="Arial" w:cs="Arial"/>
              </w:rPr>
              <w:t xml:space="preserve">In threes one shine the torch, one perform a dramatic pose, the third draw around the shadow on paper.  Is there anything the person could be carrying that would not create a shadow? </w:t>
            </w:r>
          </w:p>
          <w:p w:rsidR="008B6D04" w:rsidRPr="008727E9" w:rsidRDefault="008B6D04" w:rsidP="005B44A3">
            <w:pPr>
              <w:rPr>
                <w:rFonts w:ascii="Arial" w:hAnsi="Arial" w:cs="Arial"/>
              </w:rPr>
            </w:pPr>
          </w:p>
        </w:tc>
      </w:tr>
      <w:tr w:rsidR="00841BD4" w:rsidTr="002257AA">
        <w:tc>
          <w:tcPr>
            <w:tcW w:w="1696" w:type="dxa"/>
            <w:shd w:val="clear" w:color="auto" w:fill="FFF2CC" w:themeFill="accent4" w:themeFillTint="33"/>
          </w:tcPr>
          <w:p w:rsidR="00841BD4" w:rsidRDefault="00841BD4">
            <w:pPr>
              <w:rPr>
                <w:rFonts w:ascii="Arial" w:hAnsi="Arial" w:cs="Arial"/>
                <w:b/>
              </w:rPr>
            </w:pPr>
            <w:r>
              <w:rPr>
                <w:rFonts w:ascii="Arial" w:hAnsi="Arial" w:cs="Arial"/>
                <w:b/>
              </w:rPr>
              <w:t>Science Teaching</w:t>
            </w:r>
          </w:p>
        </w:tc>
        <w:tc>
          <w:tcPr>
            <w:tcW w:w="7320" w:type="dxa"/>
          </w:tcPr>
          <w:p w:rsidR="00841BD4" w:rsidRDefault="00C54B8D" w:rsidP="00232F0D">
            <w:pPr>
              <w:rPr>
                <w:rFonts w:ascii="Arial" w:hAnsi="Arial" w:cs="Arial"/>
              </w:rPr>
            </w:pPr>
            <w:r>
              <w:rPr>
                <w:rFonts w:ascii="Arial" w:hAnsi="Arial" w:cs="Arial"/>
              </w:rPr>
              <w:t xml:space="preserve">Concepts cartoons are great for assessing starting points and unpicking misconceptions as many children think that we can still see when there is no light. Another common misconception is reflective materials/ objects such as cat’s eyes give out light. Asking children to draw how they think they see something is also a useful starting point activity. </w:t>
            </w:r>
          </w:p>
          <w:p w:rsidR="00C54B8D" w:rsidRDefault="00C54B8D" w:rsidP="00232F0D">
            <w:pPr>
              <w:rPr>
                <w:rFonts w:ascii="Arial" w:hAnsi="Arial" w:cs="Arial"/>
              </w:rPr>
            </w:pPr>
            <w:r>
              <w:rPr>
                <w:rFonts w:ascii="Arial" w:hAnsi="Arial" w:cs="Arial"/>
              </w:rPr>
              <w:t xml:space="preserve">Investigations: </w:t>
            </w:r>
          </w:p>
          <w:p w:rsidR="00C54B8D" w:rsidRDefault="00C54B8D" w:rsidP="00232F0D">
            <w:pPr>
              <w:rPr>
                <w:rFonts w:ascii="Arial" w:hAnsi="Arial" w:cs="Arial"/>
              </w:rPr>
            </w:pPr>
            <w:r>
              <w:rPr>
                <w:rFonts w:ascii="Arial" w:hAnsi="Arial" w:cs="Arial"/>
              </w:rPr>
              <w:t xml:space="preserve">What material is most reflective? </w:t>
            </w:r>
          </w:p>
          <w:p w:rsidR="00C54B8D" w:rsidRDefault="00C54B8D" w:rsidP="00232F0D">
            <w:pPr>
              <w:rPr>
                <w:rFonts w:ascii="Arial" w:hAnsi="Arial" w:cs="Arial"/>
              </w:rPr>
            </w:pPr>
            <w:r>
              <w:rPr>
                <w:rFonts w:ascii="Arial" w:hAnsi="Arial" w:cs="Arial"/>
              </w:rPr>
              <w:t>What materials let light pass through?</w:t>
            </w:r>
          </w:p>
          <w:p w:rsidR="00C54B8D" w:rsidRDefault="00C54B8D" w:rsidP="00232F0D">
            <w:pPr>
              <w:rPr>
                <w:rFonts w:ascii="Arial" w:hAnsi="Arial" w:cs="Arial"/>
              </w:rPr>
            </w:pPr>
            <w:r>
              <w:rPr>
                <w:rFonts w:ascii="Arial" w:hAnsi="Arial" w:cs="Arial"/>
              </w:rPr>
              <w:t xml:space="preserve">Which material makes the best shadow to make a shadow puppet (HfL PSP assessment task)? </w:t>
            </w:r>
          </w:p>
          <w:p w:rsidR="00C54B8D" w:rsidRDefault="00C54B8D" w:rsidP="00232F0D">
            <w:pPr>
              <w:rPr>
                <w:rFonts w:ascii="Arial" w:hAnsi="Arial" w:cs="Arial"/>
              </w:rPr>
            </w:pPr>
            <w:r>
              <w:rPr>
                <w:rFonts w:ascii="Arial" w:hAnsi="Arial" w:cs="Arial"/>
              </w:rPr>
              <w:t xml:space="preserve">How do shadows change throughout the day? </w:t>
            </w:r>
          </w:p>
          <w:p w:rsidR="00C54B8D" w:rsidRPr="00232F0D" w:rsidRDefault="00C54B8D" w:rsidP="00232F0D">
            <w:pPr>
              <w:rPr>
                <w:rFonts w:ascii="Arial" w:hAnsi="Arial" w:cs="Arial"/>
              </w:rPr>
            </w:pPr>
            <w:r>
              <w:rPr>
                <w:rFonts w:ascii="Arial" w:hAnsi="Arial" w:cs="Arial"/>
              </w:rPr>
              <w:t xml:space="preserve">How can I make my shadow puppet bigger? </w:t>
            </w:r>
          </w:p>
        </w:tc>
      </w:tr>
      <w:tr w:rsidR="008727E9" w:rsidTr="002257AA">
        <w:tc>
          <w:tcPr>
            <w:tcW w:w="1696" w:type="dxa"/>
            <w:shd w:val="clear" w:color="auto" w:fill="FFF2CC" w:themeFill="accent4" w:themeFillTint="33"/>
          </w:tcPr>
          <w:p w:rsidR="00512C8A" w:rsidRDefault="00512C8A">
            <w:pPr>
              <w:rPr>
                <w:rFonts w:ascii="Arial" w:hAnsi="Arial" w:cs="Arial"/>
                <w:b/>
              </w:rPr>
            </w:pPr>
          </w:p>
          <w:p w:rsidR="008727E9" w:rsidRPr="008727E9" w:rsidRDefault="008727E9">
            <w:pPr>
              <w:rPr>
                <w:rFonts w:ascii="Arial" w:hAnsi="Arial" w:cs="Arial"/>
              </w:rPr>
            </w:pPr>
            <w:r w:rsidRPr="008727E9">
              <w:rPr>
                <w:rFonts w:ascii="Arial" w:hAnsi="Arial" w:cs="Arial"/>
                <w:b/>
              </w:rPr>
              <w:t>Read</w:t>
            </w:r>
          </w:p>
        </w:tc>
        <w:tc>
          <w:tcPr>
            <w:tcW w:w="7320" w:type="dxa"/>
          </w:tcPr>
          <w:p w:rsidR="007505D2" w:rsidRPr="008210C4" w:rsidRDefault="007505D2" w:rsidP="008210C4">
            <w:pPr>
              <w:pStyle w:val="ListParagraph"/>
              <w:numPr>
                <w:ilvl w:val="0"/>
                <w:numId w:val="15"/>
              </w:numPr>
              <w:rPr>
                <w:rFonts w:ascii="Arial" w:hAnsi="Arial" w:cs="Arial"/>
              </w:rPr>
            </w:pPr>
            <w:r w:rsidRPr="008210C4">
              <w:rPr>
                <w:rFonts w:ascii="Arial" w:hAnsi="Arial" w:cs="Arial"/>
              </w:rPr>
              <w:t xml:space="preserve">refers back to the text for evidence when explaining </w:t>
            </w:r>
          </w:p>
          <w:p w:rsidR="007505D2" w:rsidRPr="00232F0D" w:rsidRDefault="007505D2" w:rsidP="00232F0D">
            <w:pPr>
              <w:pStyle w:val="ListParagraph"/>
              <w:numPr>
                <w:ilvl w:val="0"/>
                <w:numId w:val="14"/>
              </w:numPr>
              <w:rPr>
                <w:rFonts w:ascii="Arial" w:hAnsi="Arial" w:cs="Arial"/>
              </w:rPr>
            </w:pPr>
            <w:r w:rsidRPr="00232F0D">
              <w:rPr>
                <w:rFonts w:ascii="Arial" w:hAnsi="Arial" w:cs="Arial"/>
              </w:rPr>
              <w:t xml:space="preserve">infers characters’ feelings, motives, behaviour and relationships based on descriptions and their actions in the story </w:t>
            </w:r>
          </w:p>
          <w:p w:rsidR="00203934" w:rsidRPr="008210C4" w:rsidRDefault="007505D2" w:rsidP="00232F0D">
            <w:pPr>
              <w:pStyle w:val="ListParagraph"/>
              <w:numPr>
                <w:ilvl w:val="0"/>
                <w:numId w:val="14"/>
              </w:numPr>
              <w:rPr>
                <w:rFonts w:ascii="Arial" w:hAnsi="Arial" w:cs="Arial"/>
              </w:rPr>
            </w:pPr>
            <w:r w:rsidRPr="00232F0D">
              <w:rPr>
                <w:rFonts w:ascii="Arial" w:hAnsi="Arial" w:cs="Arial"/>
              </w:rPr>
              <w:t xml:space="preserve">identifies how settings are used to create atmosphere </w:t>
            </w:r>
          </w:p>
        </w:tc>
      </w:tr>
      <w:tr w:rsidR="008727E9" w:rsidTr="002257AA">
        <w:tc>
          <w:tcPr>
            <w:tcW w:w="1696" w:type="dxa"/>
            <w:shd w:val="clear" w:color="auto" w:fill="FFF2CC" w:themeFill="accent4" w:themeFillTint="33"/>
          </w:tcPr>
          <w:p w:rsidR="00512C8A" w:rsidRDefault="00512C8A" w:rsidP="008727E9">
            <w:pPr>
              <w:rPr>
                <w:rFonts w:ascii="Arial" w:hAnsi="Arial" w:cs="Arial"/>
                <w:b/>
              </w:rPr>
            </w:pPr>
          </w:p>
          <w:p w:rsidR="008727E9" w:rsidRDefault="008727E9" w:rsidP="008727E9">
            <w:pPr>
              <w:rPr>
                <w:rFonts w:ascii="Arial" w:hAnsi="Arial" w:cs="Arial"/>
                <w:b/>
              </w:rPr>
            </w:pPr>
            <w:r w:rsidRPr="008727E9">
              <w:rPr>
                <w:rFonts w:ascii="Arial" w:hAnsi="Arial" w:cs="Arial"/>
                <w:b/>
              </w:rPr>
              <w:t>Plan</w:t>
            </w:r>
          </w:p>
          <w:p w:rsidR="00512C8A" w:rsidRPr="008727E9" w:rsidRDefault="00512C8A" w:rsidP="008727E9">
            <w:pPr>
              <w:rPr>
                <w:rFonts w:ascii="Arial" w:hAnsi="Arial" w:cs="Arial"/>
              </w:rPr>
            </w:pPr>
          </w:p>
        </w:tc>
        <w:tc>
          <w:tcPr>
            <w:tcW w:w="7320" w:type="dxa"/>
          </w:tcPr>
          <w:p w:rsidR="00232F0D" w:rsidRDefault="00232F0D" w:rsidP="008727E9">
            <w:pPr>
              <w:rPr>
                <w:rFonts w:ascii="Arial" w:hAnsi="Arial" w:cs="Arial"/>
                <w:u w:val="single"/>
              </w:rPr>
            </w:pPr>
          </w:p>
          <w:p w:rsidR="00512C8A" w:rsidRDefault="002B7456" w:rsidP="008727E9">
            <w:pPr>
              <w:rPr>
                <w:rFonts w:ascii="Arial" w:hAnsi="Arial" w:cs="Arial"/>
              </w:rPr>
            </w:pPr>
            <w:r w:rsidRPr="002B7456">
              <w:rPr>
                <w:rFonts w:ascii="Arial" w:hAnsi="Arial" w:cs="Arial"/>
                <w:u w:val="single"/>
              </w:rPr>
              <w:t>Poem</w:t>
            </w:r>
            <w:r>
              <w:rPr>
                <w:rFonts w:ascii="Arial" w:hAnsi="Arial" w:cs="Arial"/>
              </w:rPr>
              <w:t xml:space="preserve"> – follows the model but can be ordered in any way that the child feels is appropriate</w:t>
            </w:r>
          </w:p>
          <w:p w:rsidR="002B7456" w:rsidRDefault="002B7456" w:rsidP="008727E9">
            <w:pPr>
              <w:rPr>
                <w:rFonts w:ascii="Arial" w:hAnsi="Arial" w:cs="Arial"/>
              </w:rPr>
            </w:pPr>
            <w:r w:rsidRPr="002B7456">
              <w:rPr>
                <w:rFonts w:ascii="Arial" w:hAnsi="Arial" w:cs="Arial"/>
                <w:u w:val="single"/>
              </w:rPr>
              <w:t>Setting</w:t>
            </w:r>
            <w:r>
              <w:rPr>
                <w:rFonts w:ascii="Arial" w:hAnsi="Arial" w:cs="Arial"/>
              </w:rPr>
              <w:t>: Considers the feeling you want to give the reader through the setting, colours of light, movement</w:t>
            </w:r>
          </w:p>
          <w:p w:rsidR="00232F0D" w:rsidRPr="008727E9" w:rsidRDefault="00232F0D" w:rsidP="008727E9">
            <w:pPr>
              <w:rPr>
                <w:rFonts w:ascii="Arial" w:hAnsi="Arial" w:cs="Arial"/>
              </w:rPr>
            </w:pPr>
          </w:p>
        </w:tc>
      </w:tr>
      <w:tr w:rsidR="008727E9" w:rsidTr="002257AA">
        <w:tc>
          <w:tcPr>
            <w:tcW w:w="1696" w:type="dxa"/>
            <w:shd w:val="clear" w:color="auto" w:fill="FFF2CC" w:themeFill="accent4" w:themeFillTint="33"/>
          </w:tcPr>
          <w:p w:rsidR="00512C8A" w:rsidRDefault="00512C8A" w:rsidP="008727E9">
            <w:pPr>
              <w:rPr>
                <w:rFonts w:ascii="Arial" w:hAnsi="Arial" w:cs="Arial"/>
                <w:b/>
              </w:rPr>
            </w:pPr>
          </w:p>
          <w:p w:rsidR="008727E9" w:rsidRDefault="008727E9" w:rsidP="008727E9">
            <w:pPr>
              <w:rPr>
                <w:rFonts w:ascii="Arial" w:hAnsi="Arial" w:cs="Arial"/>
                <w:b/>
              </w:rPr>
            </w:pPr>
            <w:r w:rsidRPr="008727E9">
              <w:rPr>
                <w:rFonts w:ascii="Arial" w:hAnsi="Arial" w:cs="Arial"/>
                <w:b/>
              </w:rPr>
              <w:t>Write</w:t>
            </w:r>
          </w:p>
          <w:p w:rsidR="00512C8A" w:rsidRPr="008727E9" w:rsidRDefault="00512C8A" w:rsidP="008727E9">
            <w:pPr>
              <w:rPr>
                <w:rFonts w:ascii="Arial" w:hAnsi="Arial" w:cs="Arial"/>
              </w:rPr>
            </w:pPr>
          </w:p>
        </w:tc>
        <w:tc>
          <w:tcPr>
            <w:tcW w:w="7320" w:type="dxa"/>
          </w:tcPr>
          <w:p w:rsidR="007505D2" w:rsidRPr="007505D2" w:rsidRDefault="007505D2" w:rsidP="007505D2">
            <w:pPr>
              <w:rPr>
                <w:rFonts w:ascii="Arial" w:hAnsi="Arial" w:cs="Arial"/>
              </w:rPr>
            </w:pPr>
          </w:p>
          <w:p w:rsidR="007505D2" w:rsidRPr="007505D2" w:rsidRDefault="007505D2" w:rsidP="007505D2">
            <w:pPr>
              <w:pStyle w:val="ListParagraph"/>
              <w:numPr>
                <w:ilvl w:val="0"/>
                <w:numId w:val="11"/>
              </w:numPr>
              <w:rPr>
                <w:rFonts w:ascii="Arial" w:hAnsi="Arial" w:cs="Arial"/>
              </w:rPr>
            </w:pPr>
            <w:r w:rsidRPr="007505D2">
              <w:rPr>
                <w:rFonts w:ascii="Arial" w:hAnsi="Arial" w:cs="Arial"/>
              </w:rPr>
              <w:t xml:space="preserve">expresses time, place and cause using conjunctions [e.g. when, before, after, while, so, because], adverbs [e.g. then, next, soon, therefore], or prepositions [e.g. before, after, during, in, because of] </w:t>
            </w:r>
          </w:p>
          <w:p w:rsidR="007505D2" w:rsidRPr="007505D2" w:rsidRDefault="007505D2" w:rsidP="007505D2">
            <w:pPr>
              <w:pStyle w:val="ListParagraph"/>
              <w:numPr>
                <w:ilvl w:val="0"/>
                <w:numId w:val="11"/>
              </w:numPr>
              <w:rPr>
                <w:rFonts w:ascii="Arial" w:hAnsi="Arial" w:cs="Arial"/>
              </w:rPr>
            </w:pPr>
            <w:r w:rsidRPr="007505D2">
              <w:rPr>
                <w:rFonts w:ascii="Arial" w:hAnsi="Arial" w:cs="Arial"/>
              </w:rPr>
              <w:t xml:space="preserve">uses some detail in the description of setting or characters’ feelings or motives </w:t>
            </w:r>
          </w:p>
          <w:p w:rsidR="007505D2" w:rsidRPr="007505D2" w:rsidRDefault="007505D2" w:rsidP="007505D2">
            <w:pPr>
              <w:pStyle w:val="ListParagraph"/>
              <w:numPr>
                <w:ilvl w:val="0"/>
                <w:numId w:val="11"/>
              </w:numPr>
              <w:rPr>
                <w:rFonts w:ascii="Arial" w:hAnsi="Arial" w:cs="Arial"/>
              </w:rPr>
            </w:pPr>
            <w:r w:rsidRPr="007505D2">
              <w:rPr>
                <w:rFonts w:ascii="Arial" w:hAnsi="Arial" w:cs="Arial"/>
              </w:rPr>
              <w:t xml:space="preserve">begins to use figurative language including similes </w:t>
            </w:r>
          </w:p>
          <w:p w:rsidR="000559E5" w:rsidRPr="007505D2" w:rsidRDefault="000559E5" w:rsidP="007505D2">
            <w:pPr>
              <w:pStyle w:val="ListParagraph"/>
              <w:ind w:left="360"/>
              <w:rPr>
                <w:rFonts w:ascii="Arial" w:hAnsi="Arial" w:cs="Arial"/>
              </w:rPr>
            </w:pPr>
          </w:p>
        </w:tc>
      </w:tr>
      <w:tr w:rsidR="008727E9" w:rsidTr="002257AA">
        <w:tc>
          <w:tcPr>
            <w:tcW w:w="1696" w:type="dxa"/>
            <w:shd w:val="clear" w:color="auto" w:fill="FFF2CC" w:themeFill="accent4" w:themeFillTint="33"/>
          </w:tcPr>
          <w:p w:rsidR="00512C8A" w:rsidRDefault="00512C8A" w:rsidP="008727E9">
            <w:pPr>
              <w:rPr>
                <w:rFonts w:ascii="Arial" w:hAnsi="Arial" w:cs="Arial"/>
                <w:b/>
              </w:rPr>
            </w:pPr>
          </w:p>
          <w:p w:rsidR="008727E9" w:rsidRDefault="008727E9" w:rsidP="008727E9">
            <w:pPr>
              <w:rPr>
                <w:rFonts w:ascii="Arial" w:hAnsi="Arial" w:cs="Arial"/>
                <w:b/>
              </w:rPr>
            </w:pPr>
            <w:r w:rsidRPr="008727E9">
              <w:rPr>
                <w:rFonts w:ascii="Arial" w:hAnsi="Arial" w:cs="Arial"/>
                <w:b/>
              </w:rPr>
              <w:t>Edit for accuracy and enhancement</w:t>
            </w:r>
          </w:p>
          <w:p w:rsidR="002257AA" w:rsidRPr="008727E9" w:rsidRDefault="002257AA" w:rsidP="008727E9">
            <w:pPr>
              <w:rPr>
                <w:rFonts w:ascii="Arial" w:hAnsi="Arial" w:cs="Arial"/>
              </w:rPr>
            </w:pPr>
          </w:p>
        </w:tc>
        <w:tc>
          <w:tcPr>
            <w:tcW w:w="7320" w:type="dxa"/>
          </w:tcPr>
          <w:p w:rsidR="00232F0D" w:rsidRDefault="00232F0D" w:rsidP="00232F0D">
            <w:pPr>
              <w:pStyle w:val="ListParagraph"/>
              <w:ind w:left="360"/>
              <w:rPr>
                <w:rFonts w:ascii="Arial" w:hAnsi="Arial" w:cs="Arial"/>
              </w:rPr>
            </w:pPr>
          </w:p>
          <w:p w:rsidR="00BB75F9" w:rsidRDefault="00BB75F9" w:rsidP="00BB75F9">
            <w:pPr>
              <w:pStyle w:val="Default"/>
              <w:rPr>
                <w:color w:val="auto"/>
              </w:rPr>
            </w:pPr>
          </w:p>
          <w:p w:rsidR="00BB75F9" w:rsidRDefault="00BB75F9" w:rsidP="00BB75F9">
            <w:pPr>
              <w:pStyle w:val="Default"/>
              <w:numPr>
                <w:ilvl w:val="0"/>
                <w:numId w:val="17"/>
              </w:numPr>
              <w:rPr>
                <w:sz w:val="20"/>
                <w:szCs w:val="20"/>
              </w:rPr>
            </w:pPr>
            <w:r w:rsidRPr="00BB75F9">
              <w:rPr>
                <w:color w:val="auto"/>
                <w:sz w:val="22"/>
                <w:szCs w:val="22"/>
              </w:rPr>
              <w:t xml:space="preserve">shows awareness of the reader in own proof reading and editing </w:t>
            </w:r>
          </w:p>
          <w:p w:rsidR="00DA570D" w:rsidRPr="00BB75F9" w:rsidRDefault="00DA570D" w:rsidP="00BB75F9">
            <w:pPr>
              <w:pStyle w:val="ListParagraph"/>
              <w:numPr>
                <w:ilvl w:val="0"/>
                <w:numId w:val="16"/>
              </w:numPr>
              <w:rPr>
                <w:rFonts w:ascii="Arial" w:hAnsi="Arial" w:cs="Arial"/>
              </w:rPr>
            </w:pPr>
            <w:r w:rsidRPr="00BB75F9">
              <w:rPr>
                <w:rFonts w:ascii="Arial" w:hAnsi="Arial" w:cs="Arial"/>
              </w:rPr>
              <w:t xml:space="preserve">apostrophes for </w:t>
            </w:r>
            <w:r w:rsidR="00C54B8D" w:rsidRPr="00BB75F9">
              <w:rPr>
                <w:rFonts w:ascii="Arial" w:hAnsi="Arial" w:cs="Arial"/>
              </w:rPr>
              <w:t>contractions and/or possession</w:t>
            </w:r>
          </w:p>
          <w:p w:rsidR="000559E5" w:rsidRPr="000559E5" w:rsidRDefault="000559E5" w:rsidP="00DA570D">
            <w:pPr>
              <w:rPr>
                <w:rFonts w:ascii="Arial" w:hAnsi="Arial" w:cs="Arial"/>
              </w:rPr>
            </w:pPr>
          </w:p>
        </w:tc>
      </w:tr>
      <w:tr w:rsidR="008727E9" w:rsidTr="002257AA">
        <w:tc>
          <w:tcPr>
            <w:tcW w:w="1696" w:type="dxa"/>
            <w:shd w:val="clear" w:color="auto" w:fill="FFF2CC" w:themeFill="accent4" w:themeFillTint="33"/>
          </w:tcPr>
          <w:p w:rsidR="008727E9" w:rsidRPr="008727E9" w:rsidRDefault="008727E9" w:rsidP="008727E9">
            <w:pPr>
              <w:rPr>
                <w:rFonts w:ascii="Arial" w:hAnsi="Arial" w:cs="Arial"/>
              </w:rPr>
            </w:pPr>
            <w:r w:rsidRPr="008727E9">
              <w:rPr>
                <w:rFonts w:ascii="Arial" w:hAnsi="Arial" w:cs="Arial"/>
                <w:b/>
              </w:rPr>
              <w:t>Publish</w:t>
            </w:r>
          </w:p>
        </w:tc>
        <w:tc>
          <w:tcPr>
            <w:tcW w:w="7320" w:type="dxa"/>
          </w:tcPr>
          <w:p w:rsidR="000559E5" w:rsidRDefault="00DA570D" w:rsidP="008727E9">
            <w:pPr>
              <w:rPr>
                <w:rFonts w:ascii="Arial" w:hAnsi="Arial" w:cs="Arial"/>
              </w:rPr>
            </w:pPr>
            <w:r>
              <w:rPr>
                <w:rFonts w:ascii="Arial" w:hAnsi="Arial" w:cs="Arial"/>
              </w:rPr>
              <w:t>Illustrated poem</w:t>
            </w:r>
          </w:p>
          <w:p w:rsidR="00232F0D" w:rsidRPr="008727E9" w:rsidRDefault="00DA570D" w:rsidP="00EC697C">
            <w:pPr>
              <w:rPr>
                <w:rFonts w:ascii="Arial" w:hAnsi="Arial" w:cs="Arial"/>
              </w:rPr>
            </w:pPr>
            <w:r>
              <w:rPr>
                <w:rFonts w:ascii="Arial" w:hAnsi="Arial" w:cs="Arial"/>
              </w:rPr>
              <w:t xml:space="preserve">Settings alongside the pictures that inspired </w:t>
            </w:r>
            <w:r w:rsidR="00EC697C">
              <w:rPr>
                <w:rFonts w:ascii="Arial" w:hAnsi="Arial" w:cs="Arial"/>
              </w:rPr>
              <w:t>the poem</w:t>
            </w:r>
          </w:p>
        </w:tc>
      </w:tr>
    </w:tbl>
    <w:p w:rsidR="00D70FE5" w:rsidRDefault="00D70FE5"/>
    <w:p w:rsidR="008210C4" w:rsidRPr="008210C4" w:rsidRDefault="008210C4" w:rsidP="00D70FE5">
      <w:pPr>
        <w:rPr>
          <w:b/>
        </w:rPr>
      </w:pPr>
      <w:r w:rsidRPr="008210C4">
        <w:rPr>
          <w:b/>
        </w:rPr>
        <w:t xml:space="preserve">Create a character </w:t>
      </w:r>
    </w:p>
    <w:p w:rsidR="00D70FE5" w:rsidRDefault="00D70FE5" w:rsidP="00D70FE5">
      <w:r w:rsidRPr="00D70FE5">
        <w:t xml:space="preserve">In threes, </w:t>
      </w:r>
      <w:r w:rsidR="008210C4">
        <w:t xml:space="preserve">one holding torch, one posing as a character and one drawing around the shadow projected, </w:t>
      </w:r>
      <w:r>
        <w:t>children</w:t>
      </w:r>
      <w:r w:rsidR="008210C4">
        <w:t xml:space="preserve"> draw a character posing.</w:t>
      </w:r>
      <w:r w:rsidRPr="00D70FE5">
        <w:t xml:space="preserve">  </w:t>
      </w:r>
    </w:p>
    <w:p w:rsidR="00D70FE5" w:rsidRPr="00D70FE5" w:rsidRDefault="00D70FE5" w:rsidP="00D70FE5">
      <w:r w:rsidRPr="00D70FE5">
        <w:t xml:space="preserve">What happens to that silhouette if you add a hat? Cloak? Large hooked nose? </w:t>
      </w:r>
      <w:r w:rsidR="008210C4">
        <w:t xml:space="preserve">  Could it be c</w:t>
      </w:r>
      <w:r w:rsidRPr="00D70FE5">
        <w:t>arrying an object</w:t>
      </w:r>
      <w:r w:rsidR="008210C4">
        <w:t xml:space="preserve"> you can’t see</w:t>
      </w:r>
      <w:r w:rsidRPr="00D70FE5">
        <w:t>?</w:t>
      </w:r>
      <w:r w:rsidR="008210C4">
        <w:t xml:space="preserve">  Are there many objects the character could be carrying t</w:t>
      </w:r>
      <w:r w:rsidR="00C54B8D">
        <w:t xml:space="preserve">hat wouldn’t produce a shadow/ </w:t>
      </w:r>
      <w:proofErr w:type="gramStart"/>
      <w:r w:rsidR="008210C4">
        <w:t>What</w:t>
      </w:r>
      <w:proofErr w:type="gramEnd"/>
      <w:r w:rsidR="008210C4">
        <w:t xml:space="preserve"> about adding an object like a suitcase?</w:t>
      </w:r>
      <w:r w:rsidRPr="00D70FE5">
        <w:t xml:space="preserve">  </w:t>
      </w:r>
    </w:p>
    <w:p w:rsidR="008210C4" w:rsidRDefault="008210C4" w:rsidP="00D70FE5">
      <w:pPr>
        <w:rPr>
          <w:b/>
        </w:rPr>
      </w:pPr>
    </w:p>
    <w:p w:rsidR="0080400C" w:rsidRDefault="00D70FE5" w:rsidP="00D70FE5">
      <w:pPr>
        <w:rPr>
          <w:b/>
        </w:rPr>
      </w:pPr>
      <w:r w:rsidRPr="00D70FE5">
        <w:rPr>
          <w:b/>
        </w:rPr>
        <w:t>Write an excerpt of a story to set the scene:</w:t>
      </w:r>
    </w:p>
    <w:p w:rsidR="00D70FE5" w:rsidRPr="0080400C" w:rsidRDefault="00D70FE5" w:rsidP="0080400C">
      <w:pPr>
        <w:pStyle w:val="ListParagraph"/>
        <w:numPr>
          <w:ilvl w:val="0"/>
          <w:numId w:val="16"/>
        </w:numPr>
        <w:rPr>
          <w:b/>
        </w:rPr>
      </w:pPr>
      <w:r>
        <w:t>there is somebody/ something in the shadows</w:t>
      </w:r>
      <w:r w:rsidR="008210C4">
        <w:t xml:space="preserve"> </w:t>
      </w:r>
    </w:p>
    <w:p w:rsidR="00D70FE5" w:rsidRDefault="0080400C" w:rsidP="0080400C">
      <w:pPr>
        <w:pStyle w:val="ListParagraph"/>
        <w:numPr>
          <w:ilvl w:val="0"/>
          <w:numId w:val="16"/>
        </w:numPr>
      </w:pPr>
      <w:r>
        <w:t>a</w:t>
      </w:r>
      <w:r w:rsidR="00D70FE5">
        <w:t>s the sun is setting on a summer’s day</w:t>
      </w:r>
      <w:r w:rsidR="008210C4">
        <w:t xml:space="preserve"> and the long shadows stretch</w:t>
      </w:r>
    </w:p>
    <w:p w:rsidR="00D70FE5" w:rsidRDefault="0080400C" w:rsidP="0080400C">
      <w:pPr>
        <w:pStyle w:val="ListParagraph"/>
        <w:numPr>
          <w:ilvl w:val="0"/>
          <w:numId w:val="16"/>
        </w:numPr>
      </w:pPr>
      <w:r>
        <w:t>strange / dangerous s</w:t>
      </w:r>
      <w:r w:rsidR="00D70FE5">
        <w:t xml:space="preserve">hadows in the </w:t>
      </w:r>
      <w:r w:rsidR="008210C4">
        <w:t>street / park / house</w:t>
      </w:r>
    </w:p>
    <w:p w:rsidR="00D70FE5" w:rsidRDefault="00D70FE5" w:rsidP="00D70FE5">
      <w:pPr>
        <w:pBdr>
          <w:bottom w:val="single" w:sz="4" w:space="1" w:color="auto"/>
        </w:pBdr>
      </w:pPr>
    </w:p>
    <w:p w:rsidR="00D70FE5" w:rsidRDefault="00D70FE5" w:rsidP="00D70FE5"/>
    <w:p w:rsidR="00D70FE5" w:rsidRPr="00D70FE5" w:rsidRDefault="00D70FE5" w:rsidP="00D70FE5">
      <w:pPr>
        <w:rPr>
          <w:b/>
        </w:rPr>
      </w:pPr>
      <w:r w:rsidRPr="00D70FE5">
        <w:rPr>
          <w:b/>
        </w:rPr>
        <w:t>Shadow poems inspired by ‘Shadow’ by Marcia Brown</w:t>
      </w:r>
    </w:p>
    <w:p w:rsidR="00D70FE5" w:rsidRPr="00D70FE5" w:rsidRDefault="00D70FE5" w:rsidP="00D70FE5">
      <w:r w:rsidRPr="00D70FE5">
        <w:rPr>
          <w:u w:val="single"/>
        </w:rPr>
        <w:t>Where does the shadow live?</w:t>
      </w:r>
      <w:r w:rsidRPr="00D70FE5">
        <w:t xml:space="preserve">  In the city, desert, quiet pavement, church, bedroom?</w:t>
      </w:r>
    </w:p>
    <w:p w:rsidR="00D70FE5" w:rsidRPr="00D70FE5" w:rsidRDefault="00D70FE5" w:rsidP="00D70FE5">
      <w:r w:rsidRPr="00D70FE5">
        <w:rPr>
          <w:u w:val="single"/>
        </w:rPr>
        <w:t>Where does it go and what does it do?</w:t>
      </w:r>
      <w:r w:rsidRPr="00D70FE5">
        <w:t xml:space="preserve">  It goes forth in the night; it likes to mingle with dancers; </w:t>
      </w:r>
      <w:proofErr w:type="gramStart"/>
      <w:r w:rsidRPr="00D70FE5">
        <w:t>It</w:t>
      </w:r>
      <w:proofErr w:type="gramEnd"/>
      <w:r w:rsidRPr="00D70FE5">
        <w:t xml:space="preserve"> doesn’t sleep, it likes to dance by the fire</w:t>
      </w:r>
    </w:p>
    <w:p w:rsidR="00D70FE5" w:rsidRPr="00D70FE5" w:rsidRDefault="00D70FE5" w:rsidP="00D70FE5">
      <w:r w:rsidRPr="00D70FE5">
        <w:rPr>
          <w:u w:val="single"/>
        </w:rPr>
        <w:t>How does it move:</w:t>
      </w:r>
      <w:r w:rsidRPr="00D70FE5">
        <w:t xml:space="preserve"> it creeps and crawls, wriggles and squirms, stretches and slides, curls up and </w:t>
      </w:r>
      <w:proofErr w:type="gramStart"/>
      <w:r w:rsidRPr="00D70FE5">
        <w:t>sits.</w:t>
      </w:r>
      <w:proofErr w:type="gramEnd"/>
      <w:r w:rsidRPr="00D70FE5">
        <w:t xml:space="preserve"> </w:t>
      </w:r>
    </w:p>
    <w:p w:rsidR="00D70FE5" w:rsidRPr="00D70FE5" w:rsidRDefault="00D70FE5" w:rsidP="00D70FE5">
      <w:r w:rsidRPr="00D70FE5">
        <w:rPr>
          <w:u w:val="single"/>
        </w:rPr>
        <w:lastRenderedPageBreak/>
        <w:t>Which lights create it?</w:t>
      </w:r>
      <w:r w:rsidRPr="00D70FE5">
        <w:t xml:space="preserve"> The pale yellow light of the lamp post.  The orange glow of the setting sun.</w:t>
      </w:r>
    </w:p>
    <w:p w:rsidR="00D70FE5" w:rsidRDefault="00D70FE5" w:rsidP="00D70FE5">
      <w:r w:rsidRPr="00D70FE5">
        <w:rPr>
          <w:u w:val="single"/>
        </w:rPr>
        <w:t>What happens to it?</w:t>
      </w:r>
      <w:r w:rsidRPr="00D70FE5">
        <w:t xml:space="preserve">  It gets trodden on, bumped into; ridden over, slid on; boats glide across it and people walk to pray through it.  People sit on it and stand on one leg beside it.</w:t>
      </w:r>
    </w:p>
    <w:p w:rsidR="00D70FE5" w:rsidRDefault="00D70FE5" w:rsidP="00D70FE5">
      <w:r w:rsidRPr="00D70FE5">
        <w:rPr>
          <w:u w:val="single"/>
        </w:rPr>
        <w:t>Where does it hid at night</w:t>
      </w:r>
      <w:r w:rsidRPr="00D70FE5">
        <w:t>?</w:t>
      </w:r>
    </w:p>
    <w:p w:rsidR="00D70FE5" w:rsidRDefault="00D70FE5" w:rsidP="00D70FE5">
      <w:pPr>
        <w:pBdr>
          <w:bottom w:val="single" w:sz="4" w:space="1" w:color="auto"/>
        </w:pBdr>
      </w:pPr>
    </w:p>
    <w:p w:rsidR="00B00E0C" w:rsidRPr="00B00E0C" w:rsidRDefault="0080400C" w:rsidP="00B00E0C">
      <w:pPr>
        <w:rPr>
          <w:b/>
          <w:u w:val="single"/>
        </w:rPr>
      </w:pPr>
      <w:r>
        <w:rPr>
          <w:b/>
          <w:u w:val="single"/>
        </w:rPr>
        <w:t>Useful sentences, words and phrases for writing a narrative excerpt b</w:t>
      </w:r>
      <w:r w:rsidR="00BE0C93">
        <w:rPr>
          <w:b/>
          <w:u w:val="single"/>
        </w:rPr>
        <w:t xml:space="preserve">ased on ideas from </w:t>
      </w:r>
      <w:proofErr w:type="spellStart"/>
      <w:r>
        <w:rPr>
          <w:b/>
          <w:u w:val="single"/>
        </w:rPr>
        <w:t>Des</w:t>
      </w:r>
      <w:r w:rsidR="00B00E0C" w:rsidRPr="00B00E0C">
        <w:rPr>
          <w:b/>
          <w:u w:val="single"/>
        </w:rPr>
        <w:t>criptosaurus</w:t>
      </w:r>
      <w:proofErr w:type="spellEnd"/>
    </w:p>
    <w:p w:rsidR="00B00E0C" w:rsidRPr="00E6482E" w:rsidRDefault="00B00E0C" w:rsidP="00B00E0C">
      <w:pPr>
        <w:rPr>
          <w:b/>
        </w:rPr>
      </w:pPr>
      <w:bookmarkStart w:id="0" w:name="_GoBack"/>
      <w:bookmarkEnd w:id="0"/>
      <w:r w:rsidRPr="00E6482E">
        <w:rPr>
          <w:b/>
        </w:rPr>
        <w:t>Sentences:</w:t>
      </w:r>
    </w:p>
    <w:p w:rsidR="00B00E0C" w:rsidRDefault="00B00E0C" w:rsidP="00B00E0C">
      <w:r>
        <w:t xml:space="preserve">The </w:t>
      </w:r>
      <w:r w:rsidR="00BE0C93">
        <w:t>night was full</w:t>
      </w:r>
      <w:r>
        <w:t xml:space="preserve"> of dangerous, flitting shadows.</w:t>
      </w:r>
    </w:p>
    <w:p w:rsidR="00BE0C93" w:rsidRDefault="00B00E0C" w:rsidP="00B00E0C">
      <w:r>
        <w:t xml:space="preserve">The beam from the light cast a thin flickering light </w:t>
      </w:r>
      <w:r w:rsidR="00BE0C93">
        <w:t xml:space="preserve">before him.  </w:t>
      </w:r>
    </w:p>
    <w:p w:rsidR="00B00E0C" w:rsidRDefault="00BE0C93" w:rsidP="00B00E0C">
      <w:r>
        <w:t>The</w:t>
      </w:r>
      <w:r w:rsidR="00B00E0C">
        <w:t xml:space="preserve"> inky fingers of darkness </w:t>
      </w:r>
      <w:r>
        <w:t>clutched at</w:t>
      </w:r>
      <w:r w:rsidR="00B00E0C">
        <w:t xml:space="preserve"> his heels.</w:t>
      </w:r>
    </w:p>
    <w:p w:rsidR="00B00E0C" w:rsidRDefault="005B1A4D" w:rsidP="00B00E0C">
      <w:r>
        <w:t>Wispy</w:t>
      </w:r>
      <w:r w:rsidR="00B00E0C">
        <w:t xml:space="preserve"> clouds dotted the sky.</w:t>
      </w:r>
    </w:p>
    <w:p w:rsidR="00B00E0C" w:rsidRDefault="005B1A4D" w:rsidP="00B00E0C">
      <w:r>
        <w:t>I</w:t>
      </w:r>
      <w:r w:rsidR="00B00E0C">
        <w:t>cy mountains of cloud glided like mist over the ground.</w:t>
      </w:r>
    </w:p>
    <w:p w:rsidR="00B00E0C" w:rsidRDefault="00B00E0C" w:rsidP="00B00E0C">
      <w:r>
        <w:lastRenderedPageBreak/>
        <w:t xml:space="preserve">The moon </w:t>
      </w:r>
      <w:r w:rsidR="005B1A4D">
        <w:t xml:space="preserve">sometimes gave a bright </w:t>
      </w:r>
      <w:r>
        <w:t xml:space="preserve">light and </w:t>
      </w:r>
      <w:r w:rsidR="005B1A4D">
        <w:t>sometimes an</w:t>
      </w:r>
      <w:r>
        <w:t xml:space="preserve"> eerie gloo</w:t>
      </w:r>
      <w:r w:rsidR="005B1A4D">
        <w:t>m</w:t>
      </w:r>
    </w:p>
    <w:p w:rsidR="008210C4" w:rsidRDefault="008210C4" w:rsidP="00B00E0C"/>
    <w:p w:rsidR="00B00E0C" w:rsidRPr="00E6482E" w:rsidRDefault="00B00E0C" w:rsidP="00B00E0C">
      <w:pPr>
        <w:rPr>
          <w:b/>
        </w:rPr>
      </w:pPr>
      <w:r w:rsidRPr="00E6482E">
        <w:rPr>
          <w:b/>
        </w:rPr>
        <w:t>Verb phrases</w:t>
      </w:r>
    </w:p>
    <w:p w:rsidR="00B00E0C" w:rsidRDefault="005B1A4D" w:rsidP="00B00E0C">
      <w:r>
        <w:t>Bathed</w:t>
      </w:r>
      <w:r w:rsidR="00B00E0C">
        <w:t xml:space="preserve"> with a gentle light</w:t>
      </w:r>
    </w:p>
    <w:p w:rsidR="00B00E0C" w:rsidRDefault="005B1A4D" w:rsidP="00B00E0C">
      <w:r>
        <w:t>Sparkled</w:t>
      </w:r>
      <w:r w:rsidR="00B00E0C">
        <w:t xml:space="preserve"> in the sky</w:t>
      </w:r>
    </w:p>
    <w:p w:rsidR="00B00E0C" w:rsidRDefault="00B00E0C" w:rsidP="00B00E0C">
      <w:r>
        <w:t xml:space="preserve">Darkness </w:t>
      </w:r>
      <w:r w:rsidR="005B1A4D">
        <w:t>falling</w:t>
      </w:r>
      <w:r>
        <w:t xml:space="preserve"> like a curtain</w:t>
      </w:r>
    </w:p>
    <w:p w:rsidR="00B00E0C" w:rsidRDefault="00B00E0C" w:rsidP="00B00E0C">
      <w:r>
        <w:t xml:space="preserve">Steeped in </w:t>
      </w:r>
      <w:r w:rsidR="005B1A4D">
        <w:t>a dark gloom</w:t>
      </w:r>
    </w:p>
    <w:p w:rsidR="00B00E0C" w:rsidRDefault="00B00E0C" w:rsidP="00B00E0C">
      <w:r>
        <w:t>Cast</w:t>
      </w:r>
      <w:r w:rsidR="005B1A4D">
        <w:t>ing</w:t>
      </w:r>
      <w:r>
        <w:t xml:space="preserve"> </w:t>
      </w:r>
      <w:r w:rsidR="005B1A4D">
        <w:t>strange</w:t>
      </w:r>
      <w:r>
        <w:t xml:space="preserve"> shadows on the ground</w:t>
      </w:r>
    </w:p>
    <w:p w:rsidR="00B00E0C" w:rsidRPr="00E6482E" w:rsidRDefault="00B00E0C" w:rsidP="00B00E0C">
      <w:pPr>
        <w:rPr>
          <w:b/>
        </w:rPr>
      </w:pPr>
      <w:r w:rsidRPr="00E6482E">
        <w:rPr>
          <w:b/>
        </w:rPr>
        <w:t>Nouns and adjectives</w:t>
      </w:r>
    </w:p>
    <w:p w:rsidR="00B00E0C" w:rsidRDefault="0080400C" w:rsidP="00B00E0C">
      <w:proofErr w:type="gramStart"/>
      <w:r>
        <w:t>the</w:t>
      </w:r>
      <w:proofErr w:type="gramEnd"/>
      <w:r>
        <w:t xml:space="preserve"> sun’s last rays</w:t>
      </w:r>
    </w:p>
    <w:p w:rsidR="00B00E0C" w:rsidRDefault="0080400C" w:rsidP="00B00E0C">
      <w:proofErr w:type="gramStart"/>
      <w:r>
        <w:t>s</w:t>
      </w:r>
      <w:r w:rsidR="00B00E0C">
        <w:t>oft</w:t>
      </w:r>
      <w:proofErr w:type="gramEnd"/>
      <w:r w:rsidR="00B00E0C">
        <w:t>, fading light</w:t>
      </w:r>
    </w:p>
    <w:p w:rsidR="00B00E0C" w:rsidRDefault="0080400C" w:rsidP="00B00E0C">
      <w:proofErr w:type="gramStart"/>
      <w:r>
        <w:t>g</w:t>
      </w:r>
      <w:r w:rsidR="00B00E0C">
        <w:t>loomy</w:t>
      </w:r>
      <w:proofErr w:type="gramEnd"/>
      <w:r w:rsidR="00B00E0C">
        <w:t xml:space="preserve"> grey</w:t>
      </w:r>
      <w:r>
        <w:t xml:space="preserve"> mist</w:t>
      </w:r>
    </w:p>
    <w:p w:rsidR="00B00E0C" w:rsidRDefault="0080400C" w:rsidP="00B00E0C">
      <w:proofErr w:type="gramStart"/>
      <w:r>
        <w:t>bright</w:t>
      </w:r>
      <w:proofErr w:type="gramEnd"/>
      <w:r w:rsidR="00B00E0C">
        <w:t xml:space="preserve"> silver light of the full moon</w:t>
      </w:r>
    </w:p>
    <w:p w:rsidR="00B00E0C" w:rsidRDefault="0080400C" w:rsidP="00B00E0C">
      <w:proofErr w:type="gramStart"/>
      <w:r>
        <w:t>d</w:t>
      </w:r>
      <w:r w:rsidR="00B00E0C">
        <w:t>arkness</w:t>
      </w:r>
      <w:proofErr w:type="gramEnd"/>
      <w:r w:rsidR="00B00E0C">
        <w:t xml:space="preserve"> of either side of the torch was like a wall</w:t>
      </w:r>
    </w:p>
    <w:p w:rsidR="00B00E0C" w:rsidRDefault="0080400C" w:rsidP="00B00E0C">
      <w:proofErr w:type="gramStart"/>
      <w:r>
        <w:t>chilly</w:t>
      </w:r>
      <w:proofErr w:type="gramEnd"/>
      <w:r>
        <w:t xml:space="preserve"> </w:t>
      </w:r>
      <w:r w:rsidR="00B00E0C">
        <w:t>darkness</w:t>
      </w:r>
    </w:p>
    <w:p w:rsidR="00D70FE5" w:rsidRDefault="0080400C" w:rsidP="00D70FE5">
      <w:proofErr w:type="spellStart"/>
      <w:proofErr w:type="gramStart"/>
      <w:r>
        <w:t>waivering</w:t>
      </w:r>
      <w:proofErr w:type="spellEnd"/>
      <w:proofErr w:type="gramEnd"/>
      <w:r w:rsidR="009A634E">
        <w:t xml:space="preserve"> shadows</w:t>
      </w:r>
    </w:p>
    <w:p w:rsidR="00D70FE5" w:rsidRDefault="00D70FE5" w:rsidP="00D70FE5"/>
    <w:p w:rsidR="00D70FE5" w:rsidRDefault="00D70FE5" w:rsidP="00D70FE5">
      <w:pPr>
        <w:pBdr>
          <w:bottom w:val="single" w:sz="4" w:space="1" w:color="auto"/>
        </w:pBdr>
      </w:pPr>
    </w:p>
    <w:p w:rsidR="00D70FE5" w:rsidRDefault="00D70FE5" w:rsidP="00D70FE5"/>
    <w:p w:rsidR="00D70FE5" w:rsidRPr="00D70FE5" w:rsidRDefault="00D70FE5" w:rsidP="00D70FE5"/>
    <w:p w:rsidR="00D70FE5" w:rsidRPr="00D70FE5" w:rsidRDefault="00D70FE5" w:rsidP="00D70FE5"/>
    <w:p w:rsidR="00D70FE5" w:rsidRDefault="00D70FE5"/>
    <w:p w:rsidR="0025533B" w:rsidRDefault="0025533B"/>
    <w:sectPr w:rsidR="0025533B" w:rsidSect="00512C8A">
      <w:pgSz w:w="11906" w:h="16838"/>
      <w:pgMar w:top="873" w:right="873"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D65C5"/>
    <w:multiLevelType w:val="hybridMultilevel"/>
    <w:tmpl w:val="0810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92F0C"/>
    <w:multiLevelType w:val="hybridMultilevel"/>
    <w:tmpl w:val="4822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E1B0A"/>
    <w:multiLevelType w:val="hybridMultilevel"/>
    <w:tmpl w:val="F9EC6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E1BA1"/>
    <w:multiLevelType w:val="hybridMultilevel"/>
    <w:tmpl w:val="4166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B24FA8"/>
    <w:multiLevelType w:val="hybridMultilevel"/>
    <w:tmpl w:val="887E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F08AE"/>
    <w:multiLevelType w:val="hybridMultilevel"/>
    <w:tmpl w:val="6F684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F80C36"/>
    <w:multiLevelType w:val="hybridMultilevel"/>
    <w:tmpl w:val="EB10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E5D7E"/>
    <w:multiLevelType w:val="hybridMultilevel"/>
    <w:tmpl w:val="D40C4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687B57"/>
    <w:multiLevelType w:val="hybridMultilevel"/>
    <w:tmpl w:val="16F2A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9208A4"/>
    <w:multiLevelType w:val="hybridMultilevel"/>
    <w:tmpl w:val="78F27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9D74CA"/>
    <w:multiLevelType w:val="hybridMultilevel"/>
    <w:tmpl w:val="7DA0E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A71FE6"/>
    <w:multiLevelType w:val="hybridMultilevel"/>
    <w:tmpl w:val="F07EA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676BE5"/>
    <w:multiLevelType w:val="hybridMultilevel"/>
    <w:tmpl w:val="DEDC5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9851A0"/>
    <w:multiLevelType w:val="hybridMultilevel"/>
    <w:tmpl w:val="36A81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4A12892"/>
    <w:multiLevelType w:val="hybridMultilevel"/>
    <w:tmpl w:val="56EC0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2C274D"/>
    <w:multiLevelType w:val="hybridMultilevel"/>
    <w:tmpl w:val="DBFC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8"/>
  </w:num>
  <w:num w:numId="5">
    <w:abstractNumId w:val="3"/>
  </w:num>
  <w:num w:numId="6">
    <w:abstractNumId w:val="16"/>
  </w:num>
  <w:num w:numId="7">
    <w:abstractNumId w:val="0"/>
  </w:num>
  <w:num w:numId="8">
    <w:abstractNumId w:val="4"/>
  </w:num>
  <w:num w:numId="9">
    <w:abstractNumId w:val="6"/>
  </w:num>
  <w:num w:numId="10">
    <w:abstractNumId w:val="12"/>
  </w:num>
  <w:num w:numId="11">
    <w:abstractNumId w:val="11"/>
  </w:num>
  <w:num w:numId="12">
    <w:abstractNumId w:val="7"/>
  </w:num>
  <w:num w:numId="13">
    <w:abstractNumId w:val="14"/>
  </w:num>
  <w:num w:numId="14">
    <w:abstractNumId w:val="15"/>
  </w:num>
  <w:num w:numId="15">
    <w:abstractNumId w:val="9"/>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E9"/>
    <w:rsid w:val="000559E5"/>
    <w:rsid w:val="00066483"/>
    <w:rsid w:val="000D497B"/>
    <w:rsid w:val="001D3F2B"/>
    <w:rsid w:val="00203934"/>
    <w:rsid w:val="002257AA"/>
    <w:rsid w:val="00232F0D"/>
    <w:rsid w:val="0025533B"/>
    <w:rsid w:val="002B7456"/>
    <w:rsid w:val="002C43BB"/>
    <w:rsid w:val="00302FD1"/>
    <w:rsid w:val="0030773E"/>
    <w:rsid w:val="00392CA9"/>
    <w:rsid w:val="003F4179"/>
    <w:rsid w:val="004A2DF8"/>
    <w:rsid w:val="004A4A21"/>
    <w:rsid w:val="00512C8A"/>
    <w:rsid w:val="005B1A4D"/>
    <w:rsid w:val="005B44A3"/>
    <w:rsid w:val="00692F4D"/>
    <w:rsid w:val="006E44B9"/>
    <w:rsid w:val="00727709"/>
    <w:rsid w:val="007505D2"/>
    <w:rsid w:val="0080400C"/>
    <w:rsid w:val="008210C4"/>
    <w:rsid w:val="00841BD4"/>
    <w:rsid w:val="008727E9"/>
    <w:rsid w:val="00882FD2"/>
    <w:rsid w:val="008B6D04"/>
    <w:rsid w:val="008E3435"/>
    <w:rsid w:val="00980BE1"/>
    <w:rsid w:val="009A634E"/>
    <w:rsid w:val="00A04FC5"/>
    <w:rsid w:val="00A3233D"/>
    <w:rsid w:val="00B00E0C"/>
    <w:rsid w:val="00BB75F9"/>
    <w:rsid w:val="00BE0C93"/>
    <w:rsid w:val="00C54B8D"/>
    <w:rsid w:val="00CB011B"/>
    <w:rsid w:val="00D70FE5"/>
    <w:rsid w:val="00D846B1"/>
    <w:rsid w:val="00DA570D"/>
    <w:rsid w:val="00DC4979"/>
    <w:rsid w:val="00DF218C"/>
    <w:rsid w:val="00EC697C"/>
    <w:rsid w:val="00F00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D199"/>
  <w15:chartTrackingRefBased/>
  <w15:docId w15:val="{13458E1C-E3D8-4ECC-954F-11502B5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7E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27E9"/>
    <w:pPr>
      <w:ind w:left="720"/>
      <w:contextualSpacing/>
    </w:pPr>
  </w:style>
  <w:style w:type="paragraph" w:customStyle="1" w:styleId="bulletundertext">
    <w:name w:val="bullet (under text)"/>
    <w:rsid w:val="00882FD2"/>
    <w:pPr>
      <w:numPr>
        <w:numId w:val="7"/>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D70F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659">
      <w:bodyDiv w:val="1"/>
      <w:marLeft w:val="0"/>
      <w:marRight w:val="0"/>
      <w:marTop w:val="0"/>
      <w:marBottom w:val="0"/>
      <w:divBdr>
        <w:top w:val="none" w:sz="0" w:space="0" w:color="auto"/>
        <w:left w:val="none" w:sz="0" w:space="0" w:color="auto"/>
        <w:bottom w:val="none" w:sz="0" w:space="0" w:color="auto"/>
        <w:right w:val="none" w:sz="0" w:space="0" w:color="auto"/>
      </w:divBdr>
    </w:div>
    <w:div w:id="798114724">
      <w:bodyDiv w:val="1"/>
      <w:marLeft w:val="0"/>
      <w:marRight w:val="0"/>
      <w:marTop w:val="0"/>
      <w:marBottom w:val="0"/>
      <w:divBdr>
        <w:top w:val="none" w:sz="0" w:space="0" w:color="auto"/>
        <w:left w:val="none" w:sz="0" w:space="0" w:color="auto"/>
        <w:bottom w:val="none" w:sz="0" w:space="0" w:color="auto"/>
        <w:right w:val="none" w:sz="0" w:space="0" w:color="auto"/>
      </w:divBdr>
    </w:div>
    <w:div w:id="953295491">
      <w:bodyDiv w:val="1"/>
      <w:marLeft w:val="0"/>
      <w:marRight w:val="0"/>
      <w:marTop w:val="0"/>
      <w:marBottom w:val="0"/>
      <w:divBdr>
        <w:top w:val="none" w:sz="0" w:space="0" w:color="auto"/>
        <w:left w:val="none" w:sz="0" w:space="0" w:color="auto"/>
        <w:bottom w:val="none" w:sz="0" w:space="0" w:color="auto"/>
        <w:right w:val="none" w:sz="0" w:space="0" w:color="auto"/>
      </w:divBdr>
    </w:div>
    <w:div w:id="1118372416">
      <w:bodyDiv w:val="1"/>
      <w:marLeft w:val="0"/>
      <w:marRight w:val="0"/>
      <w:marTop w:val="0"/>
      <w:marBottom w:val="0"/>
      <w:divBdr>
        <w:top w:val="none" w:sz="0" w:space="0" w:color="auto"/>
        <w:left w:val="none" w:sz="0" w:space="0" w:color="auto"/>
        <w:bottom w:val="none" w:sz="0" w:space="0" w:color="auto"/>
        <w:right w:val="none" w:sz="0" w:space="0" w:color="auto"/>
      </w:divBdr>
    </w:div>
    <w:div w:id="1350717738">
      <w:bodyDiv w:val="1"/>
      <w:marLeft w:val="0"/>
      <w:marRight w:val="0"/>
      <w:marTop w:val="0"/>
      <w:marBottom w:val="0"/>
      <w:divBdr>
        <w:top w:val="none" w:sz="0" w:space="0" w:color="auto"/>
        <w:left w:val="none" w:sz="0" w:space="0" w:color="auto"/>
        <w:bottom w:val="none" w:sz="0" w:space="0" w:color="auto"/>
        <w:right w:val="none" w:sz="0" w:space="0" w:color="auto"/>
      </w:divBdr>
    </w:div>
    <w:div w:id="1722095362">
      <w:bodyDiv w:val="1"/>
      <w:marLeft w:val="0"/>
      <w:marRight w:val="0"/>
      <w:marTop w:val="0"/>
      <w:marBottom w:val="0"/>
      <w:divBdr>
        <w:top w:val="none" w:sz="0" w:space="0" w:color="auto"/>
        <w:left w:val="none" w:sz="0" w:space="0" w:color="auto"/>
        <w:bottom w:val="none" w:sz="0" w:space="0" w:color="auto"/>
        <w:right w:val="none" w:sz="0" w:space="0" w:color="auto"/>
      </w:divBdr>
    </w:div>
    <w:div w:id="1968386200">
      <w:bodyDiv w:val="1"/>
      <w:marLeft w:val="0"/>
      <w:marRight w:val="0"/>
      <w:marTop w:val="0"/>
      <w:marBottom w:val="0"/>
      <w:divBdr>
        <w:top w:val="none" w:sz="0" w:space="0" w:color="auto"/>
        <w:left w:val="none" w:sz="0" w:space="0" w:color="auto"/>
        <w:bottom w:val="none" w:sz="0" w:space="0" w:color="auto"/>
        <w:right w:val="none" w:sz="0" w:space="0" w:color="auto"/>
      </w:divBdr>
    </w:div>
    <w:div w:id="1969360005">
      <w:bodyDiv w:val="1"/>
      <w:marLeft w:val="0"/>
      <w:marRight w:val="0"/>
      <w:marTop w:val="0"/>
      <w:marBottom w:val="0"/>
      <w:divBdr>
        <w:top w:val="none" w:sz="0" w:space="0" w:color="auto"/>
        <w:left w:val="none" w:sz="0" w:space="0" w:color="auto"/>
        <w:bottom w:val="none" w:sz="0" w:space="0" w:color="auto"/>
        <w:right w:val="none" w:sz="0" w:space="0" w:color="auto"/>
      </w:divBdr>
    </w:div>
    <w:div w:id="206471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Andrews</dc:creator>
  <cp:keywords/>
  <dc:description/>
  <cp:lastModifiedBy>Jane Andrews</cp:lastModifiedBy>
  <cp:revision>2</cp:revision>
  <dcterms:created xsi:type="dcterms:W3CDTF">2018-10-12T15:41:00Z</dcterms:created>
  <dcterms:modified xsi:type="dcterms:W3CDTF">2018-10-12T15:41:00Z</dcterms:modified>
</cp:coreProperties>
</file>